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B6F" w14:textId="77777777" w:rsidR="00A30A0A" w:rsidRDefault="00A30A0A" w:rsidP="00676569">
      <w:pPr>
        <w:pStyle w:val="Spacer"/>
      </w:pPr>
    </w:p>
    <w:p w14:paraId="4B8E49DD" w14:textId="77777777" w:rsidR="00401DDD" w:rsidRPr="00401DDD" w:rsidRDefault="00401DDD" w:rsidP="00401DDD">
      <w:pPr>
        <w:sectPr w:rsidR="00401DDD" w:rsidRPr="00401DDD" w:rsidSect="0058583C">
          <w:footerReference w:type="default" r:id="rId11"/>
          <w:headerReference w:type="first" r:id="rId12"/>
          <w:footerReference w:type="first" r:id="rId13"/>
          <w:pgSz w:w="11907" w:h="16840" w:code="9"/>
          <w:pgMar w:top="1191" w:right="1021" w:bottom="1247" w:left="1021" w:header="851" w:footer="510" w:gutter="0"/>
          <w:cols w:space="708"/>
          <w:titlePg/>
          <w:docGrid w:linePitch="360"/>
        </w:sectPr>
      </w:pPr>
    </w:p>
    <w:p w14:paraId="38CFA276" w14:textId="73AFCBA2" w:rsidR="006E6AEA" w:rsidRDefault="006E6AEA" w:rsidP="00B40389">
      <w:pPr>
        <w:pStyle w:val="IntroText"/>
        <w:rPr>
          <w:sz w:val="40"/>
          <w:szCs w:val="40"/>
        </w:rPr>
      </w:pPr>
      <w:bookmarkStart w:id="1" w:name="_Hlk59006718"/>
    </w:p>
    <w:p w14:paraId="6A7D7FB0" w14:textId="77777777" w:rsidR="00401DDD" w:rsidRDefault="00401DDD" w:rsidP="00B40389">
      <w:pPr>
        <w:pStyle w:val="IntroText"/>
        <w:rPr>
          <w:sz w:val="40"/>
          <w:szCs w:val="40"/>
        </w:rPr>
      </w:pPr>
      <w:r>
        <w:rPr>
          <w:sz w:val="40"/>
          <w:szCs w:val="40"/>
        </w:rPr>
        <w:t xml:space="preserve">                                                              </w:t>
      </w:r>
    </w:p>
    <w:p w14:paraId="06761E46" w14:textId="46DEC021" w:rsidR="006E6AEA" w:rsidRDefault="00401DDD" w:rsidP="00B40389">
      <w:pPr>
        <w:pStyle w:val="IntroText"/>
        <w:rPr>
          <w:sz w:val="40"/>
          <w:szCs w:val="40"/>
        </w:rPr>
      </w:pPr>
      <w:r>
        <w:rPr>
          <w:sz w:val="40"/>
          <w:szCs w:val="40"/>
        </w:rPr>
        <w:t xml:space="preserve">   </w:t>
      </w:r>
    </w:p>
    <w:p w14:paraId="05726217" w14:textId="22CE13BE" w:rsidR="006E6AEA" w:rsidRDefault="00401DDD" w:rsidP="00B40389">
      <w:pPr>
        <w:pStyle w:val="IntroText"/>
        <w:rPr>
          <w:sz w:val="40"/>
          <w:szCs w:val="40"/>
        </w:rPr>
      </w:pPr>
      <w:r>
        <w:rPr>
          <w:sz w:val="40"/>
          <w:szCs w:val="40"/>
        </w:rPr>
        <w:t xml:space="preserve">                                                                 </w:t>
      </w:r>
      <w:r>
        <w:rPr>
          <w:noProof/>
          <w:sz w:val="40"/>
          <w:szCs w:val="40"/>
        </w:rPr>
        <w:drawing>
          <wp:inline distT="0" distB="0" distL="0" distR="0" wp14:anchorId="54491EAA" wp14:editId="767F7197">
            <wp:extent cx="1143000" cy="193146"/>
            <wp:effectExtent l="0" t="0" r="0" b="0"/>
            <wp:docPr id="793200334" name="Picture 5"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00334" name="Picture 5" descr="A logo with blue and green letter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5581" cy="237517"/>
                    </a:xfrm>
                    <a:prstGeom prst="rect">
                      <a:avLst/>
                    </a:prstGeom>
                  </pic:spPr>
                </pic:pic>
              </a:graphicData>
            </a:graphic>
          </wp:inline>
        </w:drawing>
      </w:r>
      <w:r>
        <w:rPr>
          <w:sz w:val="40"/>
          <w:szCs w:val="40"/>
        </w:rPr>
        <w:t xml:space="preserve">                                             </w:t>
      </w:r>
    </w:p>
    <w:p w14:paraId="1589FF6A" w14:textId="77777777" w:rsidR="00401DDD" w:rsidRDefault="00401DDD" w:rsidP="00B40389">
      <w:pPr>
        <w:pStyle w:val="IntroText"/>
        <w:rPr>
          <w:sz w:val="40"/>
          <w:szCs w:val="40"/>
        </w:rPr>
      </w:pPr>
    </w:p>
    <w:p w14:paraId="7775C4E2" w14:textId="77777777" w:rsidR="00401DDD" w:rsidRDefault="00401DDD" w:rsidP="00B40389">
      <w:pPr>
        <w:pStyle w:val="IntroText"/>
        <w:rPr>
          <w:sz w:val="40"/>
          <w:szCs w:val="40"/>
        </w:rPr>
      </w:pPr>
    </w:p>
    <w:p w14:paraId="67EDBB49" w14:textId="77777777" w:rsidR="00401DDD" w:rsidRDefault="00401DDD" w:rsidP="00B40389">
      <w:pPr>
        <w:pStyle w:val="IntroText"/>
        <w:rPr>
          <w:sz w:val="40"/>
          <w:szCs w:val="40"/>
        </w:rPr>
      </w:pPr>
    </w:p>
    <w:p w14:paraId="05E89050" w14:textId="56D826E8" w:rsidR="002B704C" w:rsidRPr="00401DDD" w:rsidRDefault="001A75AE" w:rsidP="00401DDD">
      <w:pPr>
        <w:pStyle w:val="IntroText"/>
        <w:rPr>
          <w:sz w:val="40"/>
          <w:szCs w:val="40"/>
        </w:rPr>
      </w:pPr>
      <w:r>
        <w:rPr>
          <w:sz w:val="40"/>
          <w:szCs w:val="40"/>
        </w:rPr>
        <w:t>Allied Health Professionals</w:t>
      </w:r>
      <w:r w:rsidR="008374CA">
        <w:rPr>
          <w:sz w:val="40"/>
          <w:szCs w:val="40"/>
        </w:rPr>
        <w:t xml:space="preserve"> Ethnic Minority </w:t>
      </w:r>
      <w:r>
        <w:rPr>
          <w:sz w:val="40"/>
          <w:szCs w:val="40"/>
        </w:rPr>
        <w:t xml:space="preserve">Leadership </w:t>
      </w:r>
      <w:r w:rsidR="00AA1917">
        <w:rPr>
          <w:sz w:val="40"/>
          <w:szCs w:val="40"/>
        </w:rPr>
        <w:t>Programme</w:t>
      </w:r>
      <w:r w:rsidR="00507C4C" w:rsidRPr="00507C4C">
        <w:rPr>
          <w:sz w:val="40"/>
          <w:szCs w:val="40"/>
        </w:rPr>
        <w:t xml:space="preserve"> </w:t>
      </w:r>
      <w:r w:rsidR="002B704C" w:rsidRPr="00AE6A8B">
        <w:rPr>
          <w:sz w:val="40"/>
          <w:szCs w:val="40"/>
        </w:rPr>
        <w:t>Application Pack</w:t>
      </w:r>
      <w:r w:rsidR="00FA6B84">
        <w:rPr>
          <w:sz w:val="40"/>
          <w:szCs w:val="40"/>
        </w:rPr>
        <w:t xml:space="preserve"> </w:t>
      </w:r>
      <w:bookmarkEnd w:id="1"/>
      <w:r w:rsidR="00FA49F0" w:rsidRPr="00B42E14">
        <w:rPr>
          <w:i/>
          <w:iCs/>
          <w:color w:val="9A1E71"/>
        </w:rPr>
        <w:t>Nurturing leadership, growing representation</w:t>
      </w:r>
    </w:p>
    <w:p w14:paraId="61A9F0BF" w14:textId="77777777" w:rsidR="002B704C" w:rsidRDefault="002B704C" w:rsidP="00B40389">
      <w:pPr>
        <w:pStyle w:val="Heading1"/>
      </w:pPr>
    </w:p>
    <w:p w14:paraId="561303BB" w14:textId="77777777" w:rsidR="002B704C" w:rsidRDefault="002B704C" w:rsidP="00B40389">
      <w:pPr>
        <w:pStyle w:val="Heading1"/>
      </w:pPr>
    </w:p>
    <w:p w14:paraId="690A9004" w14:textId="498F8DAE" w:rsidR="002B704C" w:rsidRDefault="002B704C" w:rsidP="00B40389">
      <w:pPr>
        <w:pStyle w:val="Heading1"/>
      </w:pPr>
    </w:p>
    <w:p w14:paraId="1D05E5C8" w14:textId="3BDB1098" w:rsidR="002B704C" w:rsidRDefault="002B704C" w:rsidP="00CC2406">
      <w:pPr>
        <w:pStyle w:val="Heading1"/>
      </w:pPr>
    </w:p>
    <w:p w14:paraId="517828BC" w14:textId="77777777" w:rsidR="002B704C" w:rsidRDefault="002B704C" w:rsidP="00B40389">
      <w:pPr>
        <w:pStyle w:val="Heading1"/>
      </w:pPr>
    </w:p>
    <w:p w14:paraId="13F08F92" w14:textId="77777777" w:rsidR="002B704C" w:rsidRDefault="002B704C" w:rsidP="00B40389">
      <w:pPr>
        <w:pStyle w:val="Heading1"/>
      </w:pPr>
    </w:p>
    <w:p w14:paraId="0EA51BE4" w14:textId="77777777" w:rsidR="002B704C" w:rsidRDefault="002B704C" w:rsidP="00B40389">
      <w:pPr>
        <w:pStyle w:val="Heading1"/>
      </w:pPr>
    </w:p>
    <w:p w14:paraId="7A81B10C" w14:textId="77777777" w:rsidR="002B704C" w:rsidRDefault="002B704C" w:rsidP="00B40389">
      <w:pPr>
        <w:pStyle w:val="Heading1"/>
      </w:pPr>
    </w:p>
    <w:p w14:paraId="1EAD8DAF" w14:textId="77777777" w:rsidR="002B704C" w:rsidRDefault="002B704C" w:rsidP="00B40389">
      <w:pPr>
        <w:pStyle w:val="Heading1"/>
      </w:pPr>
    </w:p>
    <w:p w14:paraId="2D69881B" w14:textId="77777777" w:rsidR="002B704C" w:rsidRDefault="002B704C" w:rsidP="00B40389">
      <w:pPr>
        <w:pStyle w:val="Heading1"/>
      </w:pPr>
    </w:p>
    <w:p w14:paraId="7ABEAB29" w14:textId="77777777" w:rsidR="002B704C" w:rsidRDefault="002B704C" w:rsidP="00B40389">
      <w:pPr>
        <w:pStyle w:val="Heading1"/>
      </w:pPr>
    </w:p>
    <w:p w14:paraId="7DE42DF3" w14:textId="77777777" w:rsidR="002B704C" w:rsidRDefault="002B704C" w:rsidP="00B40389">
      <w:pPr>
        <w:pStyle w:val="Heading1"/>
      </w:pPr>
    </w:p>
    <w:p w14:paraId="3417C172" w14:textId="77777777" w:rsidR="002B704C" w:rsidRDefault="002B704C" w:rsidP="00B40389">
      <w:pPr>
        <w:pStyle w:val="Heading1"/>
      </w:pPr>
    </w:p>
    <w:p w14:paraId="550CD15D" w14:textId="77777777" w:rsidR="002B704C" w:rsidRDefault="002B704C" w:rsidP="00B40389">
      <w:pPr>
        <w:pStyle w:val="Heading1"/>
      </w:pPr>
    </w:p>
    <w:p w14:paraId="1A498758" w14:textId="77777777" w:rsidR="002B704C" w:rsidRDefault="002B704C" w:rsidP="00B40389">
      <w:pPr>
        <w:pStyle w:val="Heading1"/>
      </w:pPr>
    </w:p>
    <w:p w14:paraId="704FC093" w14:textId="77777777" w:rsidR="002B704C" w:rsidRDefault="002B704C" w:rsidP="00B40389">
      <w:pPr>
        <w:pStyle w:val="Heading1"/>
      </w:pPr>
    </w:p>
    <w:p w14:paraId="77B064E2" w14:textId="77777777" w:rsidR="002B704C" w:rsidRDefault="002B704C" w:rsidP="00401DDD">
      <w:pPr>
        <w:pStyle w:val="Heading1"/>
      </w:pPr>
    </w:p>
    <w:p w14:paraId="523C0CD2" w14:textId="7AE8537C" w:rsidR="00052A05" w:rsidRDefault="00052A05" w:rsidP="0058583C">
      <w:pPr>
        <w:pStyle w:val="BodyText"/>
      </w:pPr>
    </w:p>
    <w:p w14:paraId="7E589640" w14:textId="026871EC" w:rsidR="00297D2F" w:rsidRDefault="002B704C" w:rsidP="009715F7">
      <w:pPr>
        <w:pStyle w:val="Heading1"/>
        <w:numPr>
          <w:ilvl w:val="0"/>
          <w:numId w:val="0"/>
        </w:numPr>
        <w:spacing w:before="0"/>
      </w:pPr>
      <w:r w:rsidRPr="002B704C">
        <w:lastRenderedPageBreak/>
        <w:t>Thank you for your interest in the</w:t>
      </w:r>
      <w:r w:rsidR="00F577F6">
        <w:t xml:space="preserve"> </w:t>
      </w:r>
      <w:r w:rsidR="001A75AE">
        <w:t xml:space="preserve">Allied Health Professionals </w:t>
      </w:r>
      <w:r w:rsidR="00F577F6">
        <w:t xml:space="preserve">Ethnic Minority </w:t>
      </w:r>
      <w:r w:rsidR="001A75AE">
        <w:t xml:space="preserve">Leadership </w:t>
      </w:r>
      <w:r w:rsidR="00B6624D">
        <w:t>Programme</w:t>
      </w:r>
      <w:r w:rsidR="00CF735A">
        <w:t xml:space="preserve"> </w:t>
      </w:r>
    </w:p>
    <w:p w14:paraId="6C734FCE" w14:textId="77777777" w:rsidR="009715F7" w:rsidRDefault="009715F7" w:rsidP="009715F7">
      <w:pPr>
        <w:pStyle w:val="BodyText"/>
        <w:spacing w:after="0"/>
      </w:pPr>
      <w:bookmarkStart w:id="2" w:name="_Hlk59105719"/>
    </w:p>
    <w:p w14:paraId="49DA430A" w14:textId="7BE71DE8" w:rsidR="00823569" w:rsidRDefault="00297D2F" w:rsidP="009715F7">
      <w:pPr>
        <w:pStyle w:val="BodyText"/>
        <w:spacing w:after="0"/>
      </w:pPr>
      <w:r>
        <w:t>The</w:t>
      </w:r>
      <w:r w:rsidR="001A75AE">
        <w:t xml:space="preserve"> Allied Health Professionals </w:t>
      </w:r>
      <w:r w:rsidR="00F577F6">
        <w:t xml:space="preserve">Ethnic Minority </w:t>
      </w:r>
      <w:r w:rsidR="001A75AE">
        <w:t>Leadership Programme</w:t>
      </w:r>
      <w:r w:rsidR="00B6624D" w:rsidRPr="00B6624D">
        <w:t xml:space="preserve"> </w:t>
      </w:r>
      <w:r>
        <w:t xml:space="preserve">aims to provide holistic, bespoke </w:t>
      </w:r>
      <w:r w:rsidR="00F81493">
        <w:t>professional</w:t>
      </w:r>
      <w:r>
        <w:t xml:space="preserve"> leadership support for aspiring </w:t>
      </w:r>
      <w:r w:rsidR="005771F2">
        <w:t>ethnic minority</w:t>
      </w:r>
      <w:r>
        <w:t xml:space="preserve"> </w:t>
      </w:r>
      <w:r w:rsidR="001A75AE">
        <w:t xml:space="preserve">Allied </w:t>
      </w:r>
      <w:r w:rsidR="008374CA">
        <w:t>H</w:t>
      </w:r>
      <w:r w:rsidR="00F577F6">
        <w:t xml:space="preserve">ealth </w:t>
      </w:r>
      <w:r w:rsidR="008374CA">
        <w:t>P</w:t>
      </w:r>
      <w:r w:rsidR="00F577F6">
        <w:t>rofessionals</w:t>
      </w:r>
      <w:r w:rsidR="001A75AE">
        <w:t xml:space="preserve"> </w:t>
      </w:r>
      <w:r w:rsidR="00A9776D">
        <w:t>with</w:t>
      </w:r>
      <w:r w:rsidR="00AA1917">
        <w:t xml:space="preserve"> aspirations </w:t>
      </w:r>
      <w:r w:rsidR="001A75AE">
        <w:t>to progress to a Chief AHP</w:t>
      </w:r>
      <w:r w:rsidR="00881158">
        <w:t xml:space="preserve"> or equivalent senior </w:t>
      </w:r>
      <w:r w:rsidR="001A75AE">
        <w:t>role</w:t>
      </w:r>
      <w:r w:rsidR="00B53C65">
        <w:t xml:space="preserve"> within </w:t>
      </w:r>
      <w:r w:rsidR="001A75AE">
        <w:t xml:space="preserve">the </w:t>
      </w:r>
      <w:r w:rsidR="00B53C65">
        <w:t>health and adult social care sectors</w:t>
      </w:r>
      <w:r>
        <w:t xml:space="preserve">. </w:t>
      </w:r>
      <w:bookmarkEnd w:id="2"/>
      <w:r w:rsidR="00823569">
        <w:t xml:space="preserve">Evidence such as the </w:t>
      </w:r>
      <w:hyperlink r:id="rId15" w:history="1">
        <w:r w:rsidR="00823569" w:rsidRPr="00912CE0">
          <w:rPr>
            <w:rStyle w:val="Hyperlink"/>
          </w:rPr>
          <w:t>NHS Workforce Race Equality Standard (WRES</w:t>
        </w:r>
      </w:hyperlink>
      <w:r w:rsidR="00823569" w:rsidRPr="00823569">
        <w:t>)</w:t>
      </w:r>
      <w:r w:rsidR="008E0D5C">
        <w:t>,</w:t>
      </w:r>
      <w:r w:rsidR="00682CC1">
        <w:t xml:space="preserve"> the Ten Point Race Equality Plan, </w:t>
      </w:r>
      <w:hyperlink r:id="rId16" w:history="1">
        <w:r w:rsidR="00AD7151" w:rsidRPr="00272090">
          <w:rPr>
            <w:rStyle w:val="Hyperlink"/>
          </w:rPr>
          <w:t>The “snowy white peaks” of the NHS</w:t>
        </w:r>
      </w:hyperlink>
      <w:r w:rsidR="00AD7151">
        <w:t>,</w:t>
      </w:r>
      <w:r w:rsidR="007B451F">
        <w:t xml:space="preserve"> </w:t>
      </w:r>
      <w:r w:rsidR="00A26E36">
        <w:t xml:space="preserve">and </w:t>
      </w:r>
      <w:hyperlink r:id="rId17" w:history="1">
        <w:r w:rsidR="00A26E36" w:rsidRPr="008E1569">
          <w:rPr>
            <w:rStyle w:val="Hyperlink"/>
          </w:rPr>
          <w:t>The McGregor-Smith Review</w:t>
        </w:r>
      </w:hyperlink>
      <w:r w:rsidR="001A75AE">
        <w:rPr>
          <w:rStyle w:val="Hyperlink"/>
        </w:rPr>
        <w:t xml:space="preserve"> </w:t>
      </w:r>
      <w:r w:rsidR="001A75AE">
        <w:t>have</w:t>
      </w:r>
      <w:r w:rsidR="00FA4D8F">
        <w:t xml:space="preserve"> long</w:t>
      </w:r>
      <w:r w:rsidR="00823569">
        <w:t xml:space="preserve"> highlighted </w:t>
      </w:r>
      <w:r w:rsidR="00B23B3C">
        <w:t>racism in the NHS</w:t>
      </w:r>
      <w:r w:rsidR="001A75AE">
        <w:t xml:space="preserve"> and Social Care Sector</w:t>
      </w:r>
      <w:r w:rsidR="00B23B3C">
        <w:t xml:space="preserve"> and the</w:t>
      </w:r>
      <w:r w:rsidR="00823569">
        <w:t xml:space="preserve"> inequality of opportunity </w:t>
      </w:r>
      <w:r w:rsidR="00B23B3C">
        <w:t>of</w:t>
      </w:r>
      <w:r w:rsidR="00823569">
        <w:t xml:space="preserve"> progression for </w:t>
      </w:r>
      <w:r w:rsidR="005771F2">
        <w:t>ethnic minority</w:t>
      </w:r>
      <w:r w:rsidR="006B3974">
        <w:t xml:space="preserve"> staff</w:t>
      </w:r>
      <w:r w:rsidR="00AA1917">
        <w:t>.</w:t>
      </w:r>
      <w:r w:rsidR="00823569">
        <w:t xml:space="preserve"> </w:t>
      </w:r>
      <w:r w:rsidR="00AA1917">
        <w:t>T</w:t>
      </w:r>
      <w:r w:rsidR="00823569">
        <w:t xml:space="preserve">his </w:t>
      </w:r>
      <w:r w:rsidR="00983AA4">
        <w:t>programme</w:t>
      </w:r>
      <w:r w:rsidR="005F6073">
        <w:t xml:space="preserve"> </w:t>
      </w:r>
      <w:r w:rsidR="00AA1917">
        <w:t xml:space="preserve">is aligned </w:t>
      </w:r>
      <w:r w:rsidR="00F577F6">
        <w:t>with</w:t>
      </w:r>
      <w:r w:rsidR="00AA1917">
        <w:t xml:space="preserve"> </w:t>
      </w:r>
      <w:r w:rsidR="005F6073">
        <w:t>the</w:t>
      </w:r>
      <w:r w:rsidR="00B23B3C">
        <w:t xml:space="preserve"> current</w:t>
      </w:r>
      <w:r w:rsidR="005F6073">
        <w:t xml:space="preserve"> national</w:t>
      </w:r>
      <w:r w:rsidR="00DA1A84">
        <w:t xml:space="preserve"> and regional</w:t>
      </w:r>
      <w:r w:rsidR="005F6073">
        <w:t xml:space="preserve"> priorities from the</w:t>
      </w:r>
      <w:r w:rsidR="00AE6A8B">
        <w:t xml:space="preserve"> </w:t>
      </w:r>
      <w:hyperlink r:id="rId18" w:history="1">
        <w:r w:rsidR="00AE6A8B" w:rsidRPr="00AE6A8B">
          <w:rPr>
            <w:rStyle w:val="Hyperlink"/>
          </w:rPr>
          <w:t>NHS Long Term Plan</w:t>
        </w:r>
      </w:hyperlink>
      <w:r w:rsidR="00AE6A8B">
        <w:t>,</w:t>
      </w:r>
      <w:r w:rsidR="005F6073">
        <w:t xml:space="preserve"> </w:t>
      </w:r>
      <w:hyperlink r:id="rId19" w:history="1">
        <w:r w:rsidR="005F6073" w:rsidRPr="005F6073">
          <w:rPr>
            <w:rStyle w:val="Hyperlink"/>
          </w:rPr>
          <w:t>NHS People Plan</w:t>
        </w:r>
      </w:hyperlink>
      <w:r w:rsidR="00DA1A84">
        <w:t>,</w:t>
      </w:r>
      <w:r w:rsidR="001A75AE">
        <w:t xml:space="preserve">  Chief AHP BAME Strategic Advisory Group and</w:t>
      </w:r>
      <w:r w:rsidR="009715F7" w:rsidRPr="009715F7">
        <w:t xml:space="preserve"> </w:t>
      </w:r>
      <w:hyperlink r:id="rId20" w:history="1">
        <w:r w:rsidR="009715F7" w:rsidRPr="009715F7">
          <w:rPr>
            <w:color w:val="0000FF"/>
            <w:u w:val="single"/>
          </w:rPr>
          <w:t>NHS England » NHS equality, diversity and inclusion (EDI) improvement plan</w:t>
        </w:r>
      </w:hyperlink>
      <w:r w:rsidR="001A75AE">
        <w:t xml:space="preserve"> </w:t>
      </w:r>
      <w:r w:rsidR="009715F7">
        <w:t>.</w:t>
      </w:r>
      <w:r w:rsidR="001A75AE">
        <w:t>The programme</w:t>
      </w:r>
      <w:r w:rsidR="00FA6E82">
        <w:t xml:space="preserve"> is also open to ethnic minority adult social care </w:t>
      </w:r>
      <w:r w:rsidR="001A75AE">
        <w:t>AHPs</w:t>
      </w:r>
      <w:r w:rsidR="00FA6E82">
        <w:t xml:space="preserve"> to promote access across the care sector.</w:t>
      </w:r>
      <w:r w:rsidR="00D35939">
        <w:t xml:space="preserve"> </w:t>
      </w:r>
      <w:r w:rsidR="003A6191">
        <w:t xml:space="preserve">As well </w:t>
      </w:r>
      <w:r w:rsidR="00D32271">
        <w:t>as reducing inequali</w:t>
      </w:r>
      <w:r w:rsidR="0080331C">
        <w:t>ty</w:t>
      </w:r>
      <w:r w:rsidR="00D32271">
        <w:t xml:space="preserve"> </w:t>
      </w:r>
      <w:r w:rsidR="003C373E">
        <w:t xml:space="preserve">of opportunity, </w:t>
      </w:r>
      <w:r w:rsidR="00D32271">
        <w:t xml:space="preserve">the evidence demonstrates that a diverse workforce </w:t>
      </w:r>
      <w:r w:rsidR="009715F7">
        <w:t>and</w:t>
      </w:r>
      <w:r w:rsidR="00D32271">
        <w:t xml:space="preserve"> </w:t>
      </w:r>
      <w:r w:rsidR="008A668E">
        <w:t xml:space="preserve">contributions from all </w:t>
      </w:r>
      <w:r w:rsidR="001A75AE">
        <w:t xml:space="preserve">AHPs </w:t>
      </w:r>
      <w:r w:rsidR="00170BA7">
        <w:t>irrespective of care settings</w:t>
      </w:r>
      <w:r w:rsidR="003C373E">
        <w:t xml:space="preserve"> is</w:t>
      </w:r>
      <w:r w:rsidR="00084897">
        <w:t xml:space="preserve"> directly</w:t>
      </w:r>
      <w:r w:rsidR="003C373E">
        <w:t xml:space="preserve"> linked to good </w:t>
      </w:r>
      <w:r w:rsidR="00AA1917">
        <w:t>patient care</w:t>
      </w:r>
      <w:r w:rsidR="003C373E">
        <w:t>.</w:t>
      </w:r>
      <w:r w:rsidR="000F41CA">
        <w:t xml:space="preserve"> </w:t>
      </w:r>
    </w:p>
    <w:p w14:paraId="4E3B1E29" w14:textId="47488DC0" w:rsidR="001A75AE" w:rsidRDefault="00297D2F" w:rsidP="001A75AE">
      <w:pPr>
        <w:pStyle w:val="BodyText"/>
      </w:pPr>
      <w:r>
        <w:t xml:space="preserve">The </w:t>
      </w:r>
      <w:r w:rsidR="00983AA4">
        <w:t>programme</w:t>
      </w:r>
      <w:r>
        <w:t xml:space="preserve"> will include </w:t>
      </w:r>
      <w:r w:rsidR="00AA1917">
        <w:t xml:space="preserve">the following </w:t>
      </w:r>
      <w:r w:rsidR="00FA4D8F">
        <w:t xml:space="preserve">activities </w:t>
      </w:r>
      <w:r w:rsidR="00C63041">
        <w:t xml:space="preserve">for </w:t>
      </w:r>
      <w:r w:rsidR="001A75AE">
        <w:t>Allied Health Professionals related to the following topics</w:t>
      </w:r>
      <w:r>
        <w:t>:</w:t>
      </w:r>
    </w:p>
    <w:p w14:paraId="09A35247" w14:textId="41A5254C" w:rsidR="001A75AE" w:rsidRDefault="001A75AE" w:rsidP="00297D2F">
      <w:pPr>
        <w:pStyle w:val="BodyText"/>
        <w:numPr>
          <w:ilvl w:val="0"/>
          <w:numId w:val="42"/>
        </w:numPr>
        <w:contextualSpacing/>
      </w:pPr>
      <w:r>
        <w:t>Understanding your leadership style</w:t>
      </w:r>
    </w:p>
    <w:p w14:paraId="7D60D44C" w14:textId="5978309D" w:rsidR="00297D2F" w:rsidRDefault="001A75AE" w:rsidP="00297D2F">
      <w:pPr>
        <w:pStyle w:val="BodyText"/>
        <w:numPr>
          <w:ilvl w:val="0"/>
          <w:numId w:val="42"/>
        </w:numPr>
        <w:contextualSpacing/>
      </w:pPr>
      <w:r>
        <w:t>Board leadership and Political Awareness</w:t>
      </w:r>
    </w:p>
    <w:p w14:paraId="06D7334F" w14:textId="7939E288" w:rsidR="001A75AE" w:rsidRDefault="001A75AE" w:rsidP="001A75AE">
      <w:pPr>
        <w:pStyle w:val="BodyText"/>
        <w:numPr>
          <w:ilvl w:val="0"/>
          <w:numId w:val="42"/>
        </w:numPr>
        <w:contextualSpacing/>
      </w:pPr>
      <w:r>
        <w:t>Clinical Governance Quality</w:t>
      </w:r>
      <w:r w:rsidR="00B450A5">
        <w:t xml:space="preserve"> and Safety</w:t>
      </w:r>
    </w:p>
    <w:p w14:paraId="2FDC98B6" w14:textId="695167CE" w:rsidR="006565F8" w:rsidRDefault="001A75AE" w:rsidP="001A75AE">
      <w:pPr>
        <w:pStyle w:val="BodyText"/>
        <w:numPr>
          <w:ilvl w:val="0"/>
          <w:numId w:val="42"/>
        </w:numPr>
        <w:contextualSpacing/>
      </w:pPr>
      <w:r>
        <w:t>Communicating and presenting with impact</w:t>
      </w:r>
    </w:p>
    <w:p w14:paraId="1A4A725F" w14:textId="48488D5B" w:rsidR="00AD3D9E" w:rsidRDefault="001A75AE" w:rsidP="00AD3D9E">
      <w:pPr>
        <w:pStyle w:val="BodyText"/>
        <w:numPr>
          <w:ilvl w:val="0"/>
          <w:numId w:val="42"/>
        </w:numPr>
        <w:contextualSpacing/>
      </w:pPr>
      <w:r>
        <w:t>Leading beyond boundaries</w:t>
      </w:r>
    </w:p>
    <w:p w14:paraId="70B23B8A" w14:textId="159DA50C" w:rsidR="00B450A5" w:rsidRDefault="00B450A5" w:rsidP="00AD3D9E">
      <w:pPr>
        <w:pStyle w:val="BodyText"/>
        <w:numPr>
          <w:ilvl w:val="0"/>
          <w:numId w:val="42"/>
        </w:numPr>
        <w:contextualSpacing/>
      </w:pPr>
      <w:r>
        <w:t>Leading with authenticity as an ethnically diverse leader</w:t>
      </w:r>
    </w:p>
    <w:p w14:paraId="149F2B40" w14:textId="70460186" w:rsidR="009014CC" w:rsidRDefault="001A75AE" w:rsidP="001A75AE">
      <w:pPr>
        <w:pStyle w:val="BodyText"/>
        <w:numPr>
          <w:ilvl w:val="0"/>
          <w:numId w:val="42"/>
        </w:numPr>
        <w:contextualSpacing/>
      </w:pPr>
      <w:r>
        <w:t xml:space="preserve">Career management </w:t>
      </w:r>
    </w:p>
    <w:p w14:paraId="7D5B95DF" w14:textId="4CE98002" w:rsidR="001A75AE" w:rsidRDefault="001A75AE" w:rsidP="001A75AE">
      <w:pPr>
        <w:pStyle w:val="BodyText"/>
        <w:numPr>
          <w:ilvl w:val="0"/>
          <w:numId w:val="42"/>
        </w:numPr>
        <w:contextualSpacing/>
      </w:pPr>
      <w:r>
        <w:t>Action Learning Sets</w:t>
      </w:r>
    </w:p>
    <w:p w14:paraId="28EE419E" w14:textId="33BF9161" w:rsidR="001A75AE" w:rsidRDefault="001A75AE" w:rsidP="001A75AE">
      <w:pPr>
        <w:pStyle w:val="BodyText"/>
        <w:numPr>
          <w:ilvl w:val="0"/>
          <w:numId w:val="42"/>
        </w:numPr>
        <w:contextualSpacing/>
      </w:pPr>
      <w:r>
        <w:t xml:space="preserve">Group Coaching </w:t>
      </w:r>
    </w:p>
    <w:p w14:paraId="64672DF2" w14:textId="3087760D" w:rsidR="00F577F6" w:rsidRDefault="00F577F6" w:rsidP="001A75AE">
      <w:pPr>
        <w:pStyle w:val="BodyText"/>
        <w:numPr>
          <w:ilvl w:val="0"/>
          <w:numId w:val="42"/>
        </w:numPr>
        <w:contextualSpacing/>
      </w:pPr>
      <w:r>
        <w:t>Mentoring sessions with senior AHP</w:t>
      </w:r>
      <w:r w:rsidR="009715F7">
        <w:t xml:space="preserve">s </w:t>
      </w:r>
      <w:r w:rsidR="0042098E">
        <w:t>(</w:t>
      </w:r>
      <w:r w:rsidR="009715F7">
        <w:t>once the programme has concluded</w:t>
      </w:r>
      <w:r w:rsidR="0042098E">
        <w:t>)</w:t>
      </w:r>
      <w:r w:rsidR="009715F7">
        <w:t>.</w:t>
      </w:r>
    </w:p>
    <w:p w14:paraId="5C87503E" w14:textId="4E4FD3A6" w:rsidR="00297D2F" w:rsidRPr="00297D2F" w:rsidRDefault="00297D2F" w:rsidP="003C5335">
      <w:pPr>
        <w:pStyle w:val="BodyText"/>
        <w:contextualSpacing/>
      </w:pPr>
    </w:p>
    <w:p w14:paraId="4751A2A7" w14:textId="7599F606" w:rsidR="00823569" w:rsidRDefault="00F61181" w:rsidP="002B704C">
      <w:pPr>
        <w:pStyle w:val="BodyText"/>
      </w:pPr>
      <w:r>
        <w:t xml:space="preserve">The </w:t>
      </w:r>
      <w:r w:rsidR="00BA2FFC">
        <w:t>programme</w:t>
      </w:r>
      <w:r>
        <w:t xml:space="preserve"> will</w:t>
      </w:r>
      <w:r w:rsidR="001A75AE">
        <w:t xml:space="preserve"> </w:t>
      </w:r>
      <w:r w:rsidR="003C5335">
        <w:t>combine</w:t>
      </w:r>
      <w:r w:rsidR="001A75AE">
        <w:t xml:space="preserve"> online leadership modules </w:t>
      </w:r>
      <w:r>
        <w:t xml:space="preserve">from the NHS Leadership Academy with </w:t>
      </w:r>
      <w:r w:rsidR="003C5335">
        <w:t xml:space="preserve">other </w:t>
      </w:r>
      <w:r w:rsidR="00827F54">
        <w:t xml:space="preserve">activities </w:t>
      </w:r>
      <w:r>
        <w:t xml:space="preserve">including </w:t>
      </w:r>
      <w:r w:rsidR="003C5335">
        <w:t xml:space="preserve">– group </w:t>
      </w:r>
      <w:r w:rsidRPr="00F61181">
        <w:t>coaching</w:t>
      </w:r>
      <w:r w:rsidR="003C5335">
        <w:t>,</w:t>
      </w:r>
      <w:r w:rsidRPr="00F61181">
        <w:t xml:space="preserve"> action learning sets,</w:t>
      </w:r>
      <w:r w:rsidR="001A75AE">
        <w:t xml:space="preserve"> sponsorship,</w:t>
      </w:r>
      <w:r w:rsidRPr="00F61181">
        <w:t xml:space="preserve"> self-reflection and </w:t>
      </w:r>
      <w:r w:rsidR="00753DCB">
        <w:t>career</w:t>
      </w:r>
      <w:r w:rsidRPr="00F61181">
        <w:t xml:space="preserve"> management</w:t>
      </w:r>
      <w:r w:rsidR="001A75AE">
        <w:t>.</w:t>
      </w:r>
    </w:p>
    <w:p w14:paraId="05660525" w14:textId="48CE21C7" w:rsidR="003548B7" w:rsidRDefault="00F61181" w:rsidP="002B704C">
      <w:pPr>
        <w:pStyle w:val="BodyText"/>
      </w:pPr>
      <w:bookmarkStart w:id="3" w:name="_Hlk59106992"/>
      <w:r w:rsidRPr="00F61181">
        <w:t>The support will be aligned with tangibl</w:t>
      </w:r>
      <w:r w:rsidR="003C5335">
        <w:t>e actions that AHP colleagues can use to help them with thei</w:t>
      </w:r>
      <w:r w:rsidR="00453ED0">
        <w:t>r</w:t>
      </w:r>
      <w:r w:rsidR="003C5335">
        <w:t xml:space="preserve"> leadership and career development. </w:t>
      </w:r>
      <w:r>
        <w:t xml:space="preserve">This will empower </w:t>
      </w:r>
      <w:r w:rsidR="005771F2">
        <w:t>ethnic minorit</w:t>
      </w:r>
      <w:r w:rsidR="003C5335">
        <w:t xml:space="preserve">y Allied Health </w:t>
      </w:r>
      <w:r w:rsidR="0042098E">
        <w:t>P</w:t>
      </w:r>
      <w:r w:rsidR="003C5335">
        <w:t xml:space="preserve">rofessionals </w:t>
      </w:r>
      <w:r w:rsidR="004E5F0B">
        <w:t>to</w:t>
      </w:r>
      <w:r w:rsidR="003C5335">
        <w:t xml:space="preserve"> take ownership of their </w:t>
      </w:r>
      <w:r w:rsidR="00453ED0">
        <w:t>leadership journey and career development</w:t>
      </w:r>
      <w:r w:rsidR="003C5335">
        <w:t xml:space="preserve">, particularly for those with aspirations to progress to a Chief AHP </w:t>
      </w:r>
      <w:r w:rsidR="00881158">
        <w:t xml:space="preserve">or equivalent senior leadership </w:t>
      </w:r>
      <w:r w:rsidR="003C5335">
        <w:t>role.</w:t>
      </w:r>
    </w:p>
    <w:bookmarkEnd w:id="3"/>
    <w:p w14:paraId="7EC0E5B3" w14:textId="5377822C" w:rsidR="00187FB5" w:rsidRPr="004A1B86" w:rsidRDefault="004B6E8E" w:rsidP="004A1B86">
      <w:pPr>
        <w:pStyle w:val="BodyText"/>
        <w:rPr>
          <w:b/>
          <w:bCs/>
        </w:rPr>
      </w:pPr>
      <w:r w:rsidRPr="00C63041">
        <w:rPr>
          <w:b/>
          <w:bCs/>
        </w:rPr>
        <w:lastRenderedPageBreak/>
        <w:t>Individual benefits:</w:t>
      </w:r>
    </w:p>
    <w:p w14:paraId="5EDD029F" w14:textId="73EECDFF" w:rsidR="00117B87" w:rsidRDefault="00117B87" w:rsidP="00117B87">
      <w:pPr>
        <w:pStyle w:val="BodyText"/>
        <w:numPr>
          <w:ilvl w:val="0"/>
          <w:numId w:val="45"/>
        </w:numPr>
        <w:contextualSpacing/>
      </w:pPr>
      <w:r>
        <w:t xml:space="preserve">Discover the right leadership style for you, rather than comparing </w:t>
      </w:r>
      <w:r w:rsidR="003C5335">
        <w:t xml:space="preserve">yourself </w:t>
      </w:r>
      <w:r>
        <w:t>to others</w:t>
      </w:r>
    </w:p>
    <w:p w14:paraId="5FBA6401" w14:textId="3CF4E9D6" w:rsidR="00117B87" w:rsidRDefault="00117B87" w:rsidP="00117B87">
      <w:pPr>
        <w:pStyle w:val="BodyText"/>
        <w:numPr>
          <w:ilvl w:val="0"/>
          <w:numId w:val="45"/>
        </w:numPr>
        <w:contextualSpacing/>
      </w:pPr>
      <w:r>
        <w:t xml:space="preserve">Increased </w:t>
      </w:r>
      <w:r w:rsidR="003C5335">
        <w:t>self-awareness</w:t>
      </w:r>
      <w:r>
        <w:t xml:space="preserve"> of your abilities, enabling you t</w:t>
      </w:r>
      <w:r w:rsidR="003C5335">
        <w:t>o</w:t>
      </w:r>
      <w:r>
        <w:t xml:space="preserve"> </w:t>
      </w:r>
      <w:r w:rsidR="00F577F6">
        <w:t>identify</w:t>
      </w:r>
      <w:r w:rsidR="00106CAE">
        <w:t xml:space="preserve"> </w:t>
      </w:r>
      <w:r>
        <w:t>which styles fit your strengths, your emotional intelligence and how best to use it; and how your behaviours might impact others</w:t>
      </w:r>
    </w:p>
    <w:p w14:paraId="45C864E6" w14:textId="71509E7B" w:rsidR="006A259E" w:rsidRDefault="006A259E" w:rsidP="00117B87">
      <w:pPr>
        <w:pStyle w:val="BodyText"/>
        <w:numPr>
          <w:ilvl w:val="0"/>
          <w:numId w:val="45"/>
        </w:numPr>
        <w:contextualSpacing/>
      </w:pPr>
      <w:r>
        <w:t>Diverse leadership</w:t>
      </w:r>
      <w:r w:rsidR="00106CAE">
        <w:t>:</w:t>
      </w:r>
      <w:r>
        <w:t xml:space="preserve"> able</w:t>
      </w:r>
      <w:r w:rsidR="00D625CB">
        <w:t xml:space="preserve"> to</w:t>
      </w:r>
      <w:r>
        <w:t xml:space="preserve"> </w:t>
      </w:r>
      <w:r w:rsidR="00D625CB" w:rsidRPr="00D625CB">
        <w:t xml:space="preserve">make decisions effectively for the benefit and needs of the diverse community </w:t>
      </w:r>
      <w:r w:rsidR="00D625CB">
        <w:t>served</w:t>
      </w:r>
    </w:p>
    <w:p w14:paraId="0C9B56D4" w14:textId="77777777" w:rsidR="00117B87" w:rsidRDefault="00117B87" w:rsidP="00117B87">
      <w:pPr>
        <w:pStyle w:val="BodyText"/>
        <w:numPr>
          <w:ilvl w:val="0"/>
          <w:numId w:val="45"/>
        </w:numPr>
        <w:contextualSpacing/>
      </w:pPr>
      <w:r>
        <w:t>The authority, capacity and motivation to implement change</w:t>
      </w:r>
    </w:p>
    <w:p w14:paraId="3E5EBC09" w14:textId="77777777" w:rsidR="00117B87" w:rsidRDefault="00117B87" w:rsidP="00117B87">
      <w:pPr>
        <w:pStyle w:val="BodyText"/>
        <w:numPr>
          <w:ilvl w:val="0"/>
          <w:numId w:val="45"/>
        </w:numPr>
        <w:contextualSpacing/>
      </w:pPr>
      <w:r>
        <w:t>The tools to transform emotion into an asset</w:t>
      </w:r>
    </w:p>
    <w:p w14:paraId="536087E0" w14:textId="77777777" w:rsidR="00117B87" w:rsidRDefault="00117B87" w:rsidP="00117B87">
      <w:pPr>
        <w:pStyle w:val="BodyText"/>
        <w:numPr>
          <w:ilvl w:val="0"/>
          <w:numId w:val="45"/>
        </w:numPr>
        <w:contextualSpacing/>
      </w:pPr>
      <w:r>
        <w:t>Greater self-awareness and emotional intelligence will enable you to work with others more effectively</w:t>
      </w:r>
    </w:p>
    <w:p w14:paraId="394977B7" w14:textId="73D760D3" w:rsidR="00117B87" w:rsidRDefault="00F81493" w:rsidP="00117B87">
      <w:pPr>
        <w:pStyle w:val="BodyText"/>
        <w:numPr>
          <w:ilvl w:val="0"/>
          <w:numId w:val="45"/>
        </w:numPr>
        <w:contextualSpacing/>
      </w:pPr>
      <w:bookmarkStart w:id="4" w:name="_Hlk59449986"/>
      <w:r>
        <w:t>Professional</w:t>
      </w:r>
      <w:r w:rsidR="00117B87">
        <w:t xml:space="preserve"> leadership skills and tools to</w:t>
      </w:r>
      <w:r w:rsidR="00453ED0">
        <w:t xml:space="preserve"> lead beyond organisational boundaries</w:t>
      </w:r>
    </w:p>
    <w:p w14:paraId="52826B11" w14:textId="77777777" w:rsidR="00117B87" w:rsidRDefault="00117B87" w:rsidP="00117B87">
      <w:pPr>
        <w:pStyle w:val="BodyText"/>
        <w:numPr>
          <w:ilvl w:val="0"/>
          <w:numId w:val="45"/>
        </w:numPr>
        <w:contextualSpacing/>
      </w:pPr>
      <w:bookmarkStart w:id="5" w:name="_Hlk59450036"/>
      <w:r w:rsidRPr="009F411A">
        <w:t>Networking development – sustaining supporting relationships</w:t>
      </w:r>
    </w:p>
    <w:p w14:paraId="70523EDE" w14:textId="77777777" w:rsidR="00117B87" w:rsidRDefault="00117B87" w:rsidP="00117B87">
      <w:pPr>
        <w:pStyle w:val="BodyText"/>
        <w:numPr>
          <w:ilvl w:val="0"/>
          <w:numId w:val="45"/>
        </w:numPr>
        <w:contextualSpacing/>
      </w:pPr>
      <w:r>
        <w:t>Career development guidance</w:t>
      </w:r>
    </w:p>
    <w:p w14:paraId="1E42C6BB" w14:textId="6EF2620E" w:rsidR="00117B87" w:rsidRDefault="00117B87" w:rsidP="00117B87">
      <w:pPr>
        <w:pStyle w:val="BodyText"/>
        <w:numPr>
          <w:ilvl w:val="0"/>
          <w:numId w:val="45"/>
        </w:numPr>
        <w:contextualSpacing/>
      </w:pPr>
      <w:r>
        <w:t>Increased u</w:t>
      </w:r>
      <w:r w:rsidRPr="009F411A">
        <w:t>nderstand</w:t>
      </w:r>
      <w:r>
        <w:t>ing of</w:t>
      </w:r>
      <w:r w:rsidRPr="009F411A">
        <w:t xml:space="preserve"> </w:t>
      </w:r>
      <w:r>
        <w:t>your</w:t>
      </w:r>
      <w:r w:rsidRPr="009F411A">
        <w:t xml:space="preserve"> role and impact within the </w:t>
      </w:r>
      <w:r w:rsidR="00231FCF">
        <w:t>health and care system</w:t>
      </w:r>
    </w:p>
    <w:p w14:paraId="503E46B5" w14:textId="1CD8DF7F" w:rsidR="00117B87" w:rsidRDefault="00117B87" w:rsidP="00453ED0">
      <w:pPr>
        <w:pStyle w:val="BodyText"/>
        <w:numPr>
          <w:ilvl w:val="0"/>
          <w:numId w:val="45"/>
        </w:numPr>
        <w:contextualSpacing/>
      </w:pPr>
      <w:r w:rsidRPr="009F411A">
        <w:t>Work in partnership with sponsors to unlock career next steps</w:t>
      </w:r>
    </w:p>
    <w:p w14:paraId="002B7263" w14:textId="39ED0E64" w:rsidR="00117B87" w:rsidRDefault="00117B87" w:rsidP="00117B87">
      <w:pPr>
        <w:pStyle w:val="BodyText"/>
        <w:numPr>
          <w:ilvl w:val="0"/>
          <w:numId w:val="45"/>
        </w:numPr>
        <w:contextualSpacing/>
      </w:pPr>
      <w:r w:rsidRPr="009F411A">
        <w:t xml:space="preserve">Support the </w:t>
      </w:r>
      <w:r w:rsidR="002A5AC6">
        <w:t>health and care system</w:t>
      </w:r>
      <w:r w:rsidRPr="009F411A">
        <w:t xml:space="preserve"> of the future</w:t>
      </w:r>
      <w:r w:rsidR="00453ED0">
        <w:t xml:space="preserve"> by applying your learning of </w:t>
      </w:r>
      <w:r w:rsidRPr="009F411A">
        <w:t>Inclusive leadership</w:t>
      </w:r>
    </w:p>
    <w:bookmarkEnd w:id="4"/>
    <w:bookmarkEnd w:id="5"/>
    <w:p w14:paraId="0F112BC6" w14:textId="77777777" w:rsidR="004B6E8E" w:rsidRDefault="004B6E8E" w:rsidP="004B6E8E">
      <w:pPr>
        <w:pStyle w:val="BodyText"/>
        <w:contextualSpacing/>
      </w:pPr>
    </w:p>
    <w:p w14:paraId="222E7F54" w14:textId="5E10F36D" w:rsidR="007C0478" w:rsidRDefault="002B704C" w:rsidP="002B704C">
      <w:pPr>
        <w:pStyle w:val="BodyText"/>
        <w:contextualSpacing/>
      </w:pPr>
      <w:r>
        <w:t xml:space="preserve">To be considered for this </w:t>
      </w:r>
      <w:r w:rsidR="00BA2FFC">
        <w:t>programme</w:t>
      </w:r>
      <w:r>
        <w:t xml:space="preserve"> you are required to read and complete this application form.</w:t>
      </w:r>
      <w:r w:rsidR="00627D9E">
        <w:t xml:space="preserve"> The application will be </w:t>
      </w:r>
      <w:r w:rsidR="00BF4170">
        <w:t xml:space="preserve">reviewed by a shortlisting panel made up of system representatives who will review </w:t>
      </w:r>
      <w:r w:rsidR="00B72D52">
        <w:t>your details</w:t>
      </w:r>
      <w:r w:rsidR="00453ED0">
        <w:t xml:space="preserve">. The </w:t>
      </w:r>
      <w:r w:rsidR="00B72D52">
        <w:t xml:space="preserve">information you provide will be used to gain an understanding </w:t>
      </w:r>
      <w:r w:rsidR="00453ED0">
        <w:t>of</w:t>
      </w:r>
      <w:r w:rsidR="00B72D52">
        <w:t xml:space="preserve"> your experiences and your vision as a leader.</w:t>
      </w:r>
      <w:r>
        <w:t xml:space="preserve"> </w:t>
      </w:r>
    </w:p>
    <w:p w14:paraId="013CB907" w14:textId="77777777" w:rsidR="00890A07" w:rsidRDefault="00890A07" w:rsidP="002B704C">
      <w:pPr>
        <w:pStyle w:val="BodyText"/>
        <w:contextualSpacing/>
      </w:pPr>
    </w:p>
    <w:p w14:paraId="27892207" w14:textId="3C09CECA" w:rsidR="00870718" w:rsidRDefault="00453ED0" w:rsidP="002B704C">
      <w:pPr>
        <w:pStyle w:val="BodyText"/>
      </w:pPr>
      <w:r>
        <w:t>You must complete</w:t>
      </w:r>
      <w:r w:rsidR="002B704C">
        <w:t xml:space="preserve"> the following application to be considered for a place on this </w:t>
      </w:r>
      <w:r w:rsidR="00983AA4">
        <w:t>programme</w:t>
      </w:r>
      <w:r w:rsidR="002B704C">
        <w:t>.</w:t>
      </w:r>
      <w:r w:rsidR="002A5A7D">
        <w:t xml:space="preserve"> </w:t>
      </w:r>
    </w:p>
    <w:p w14:paraId="24E22805" w14:textId="59F57E94" w:rsidR="00160399" w:rsidRDefault="00453ED0" w:rsidP="00160399">
      <w:pPr>
        <w:pStyle w:val="BodyText"/>
      </w:pPr>
      <w:r>
        <w:t>To</w:t>
      </w:r>
      <w:r w:rsidR="002A5A7D">
        <w:t xml:space="preserve"> complete an </w:t>
      </w:r>
      <w:r w:rsidR="002E3E29">
        <w:t>application, you</w:t>
      </w:r>
      <w:r w:rsidR="0080331C">
        <w:t xml:space="preserve"> will need</w:t>
      </w:r>
      <w:r w:rsidR="002E3E29">
        <w:t xml:space="preserve"> to provide a written statement of support from </w:t>
      </w:r>
      <w:r w:rsidR="002202EF">
        <w:t xml:space="preserve">your </w:t>
      </w:r>
      <w:r w:rsidR="002E3E29">
        <w:t xml:space="preserve">named sponsor. </w:t>
      </w:r>
      <w:r w:rsidR="002E3E29" w:rsidRPr="002E3E29">
        <w:t xml:space="preserve">Sponsors are expected to be senior </w:t>
      </w:r>
      <w:r>
        <w:t>leaders</w:t>
      </w:r>
      <w:r w:rsidR="002E3E29" w:rsidRPr="002E3E29">
        <w:t xml:space="preserve"> in </w:t>
      </w:r>
      <w:r w:rsidR="002E3E29">
        <w:t>your</w:t>
      </w:r>
      <w:r w:rsidR="002E3E29" w:rsidRPr="002E3E29">
        <w:t xml:space="preserve"> </w:t>
      </w:r>
      <w:r w:rsidR="00DA1A84">
        <w:t>system</w:t>
      </w:r>
      <w:r w:rsidR="002E3E29" w:rsidRPr="002E3E29">
        <w:t xml:space="preserve"> </w:t>
      </w:r>
      <w:r w:rsidR="00072AFA">
        <w:t>(</w:t>
      </w:r>
      <w:r w:rsidR="002E3E29" w:rsidRPr="002E3E29">
        <w:t xml:space="preserve">operating at </w:t>
      </w:r>
      <w:r>
        <w:t>a senior level</w:t>
      </w:r>
      <w:r w:rsidR="002E3E29" w:rsidRPr="002E3E29">
        <w:t xml:space="preserve"> who </w:t>
      </w:r>
      <w:r>
        <w:t xml:space="preserve">are Allied </w:t>
      </w:r>
      <w:r w:rsidR="00F577F6">
        <w:t>Health Professionals</w:t>
      </w:r>
      <w:r w:rsidR="0042098E">
        <w:t xml:space="preserve"> or Nurses</w:t>
      </w:r>
      <w:r w:rsidR="00072AFA">
        <w:t xml:space="preserve">) </w:t>
      </w:r>
      <w:r w:rsidR="006A3975">
        <w:t>and must</w:t>
      </w:r>
      <w:r w:rsidR="00072AFA">
        <w:t xml:space="preserve"> be part of a constituent organisation within the </w:t>
      </w:r>
      <w:r>
        <w:t>Black Country ICS</w:t>
      </w:r>
      <w:r w:rsidR="00072AFA">
        <w:t xml:space="preserve"> or employed by the ICS</w:t>
      </w:r>
      <w:r>
        <w:t>.</w:t>
      </w:r>
      <w:r w:rsidR="001E515A">
        <w:t xml:space="preserve"> </w:t>
      </w:r>
      <w:r w:rsidR="001E515A" w:rsidRPr="00525F90">
        <w:t xml:space="preserve">Your organisation should support you </w:t>
      </w:r>
      <w:r>
        <w:t>in</w:t>
      </w:r>
      <w:r w:rsidR="001E515A" w:rsidRPr="00525F90">
        <w:t xml:space="preserve"> </w:t>
      </w:r>
      <w:r>
        <w:t>identifying</w:t>
      </w:r>
      <w:r w:rsidR="001E515A" w:rsidRPr="00525F90">
        <w:t xml:space="preserve"> a suitable sponsor</w:t>
      </w:r>
      <w:r w:rsidR="002202EF" w:rsidRPr="00525F90">
        <w:t xml:space="preserve"> as part of the applicant process</w:t>
      </w:r>
      <w:r w:rsidR="001E515A" w:rsidRPr="00525F90">
        <w:t>.</w:t>
      </w:r>
      <w:r w:rsidR="002E3E29">
        <w:t xml:space="preserve"> </w:t>
      </w:r>
      <w:r w:rsidR="002B704C">
        <w:t xml:space="preserve">Please </w:t>
      </w:r>
      <w:r w:rsidR="00F577F6">
        <w:t>ensure you</w:t>
      </w:r>
      <w:r w:rsidR="002B704C">
        <w:t xml:space="preserve"> send your sponsor </w:t>
      </w:r>
      <w:r w:rsidR="00306A78">
        <w:t xml:space="preserve">and line manager </w:t>
      </w:r>
      <w:r w:rsidR="0080331C">
        <w:t>th</w:t>
      </w:r>
      <w:r w:rsidR="00F577F6">
        <w:t>is</w:t>
      </w:r>
      <w:r w:rsidR="00306A78">
        <w:t xml:space="preserve"> information </w:t>
      </w:r>
      <w:r w:rsidR="00FB6A04">
        <w:t>pack,</w:t>
      </w:r>
      <w:r w:rsidR="002B704C">
        <w:t xml:space="preserve"> so they are clear about the level of support required.</w:t>
      </w:r>
      <w:r>
        <w:t xml:space="preserve"> Please note your Sponsor does not need to be the same person as your line manager.</w:t>
      </w:r>
    </w:p>
    <w:p w14:paraId="4CF72DA5" w14:textId="21CDDBB9" w:rsidR="009715F7" w:rsidRDefault="009715F7" w:rsidP="00160399">
      <w:pPr>
        <w:pStyle w:val="BodyText"/>
      </w:pPr>
    </w:p>
    <w:p w14:paraId="430E8D8B" w14:textId="77777777" w:rsidR="009715F7" w:rsidRDefault="009715F7" w:rsidP="00160399">
      <w:pPr>
        <w:pStyle w:val="BodyText"/>
      </w:pPr>
    </w:p>
    <w:p w14:paraId="2E3EE432" w14:textId="71730ABE" w:rsidR="00B860AA" w:rsidRDefault="00B860AA" w:rsidP="002B704C">
      <w:pPr>
        <w:pStyle w:val="BodyText"/>
      </w:pPr>
      <w:r>
        <w:rPr>
          <w:color w:val="005EB8" w:themeColor="text1"/>
          <w:sz w:val="36"/>
          <w:szCs w:val="36"/>
        </w:rPr>
        <w:lastRenderedPageBreak/>
        <w:t xml:space="preserve">Indicative </w:t>
      </w:r>
      <w:r w:rsidR="00875CD4" w:rsidRPr="00875CD4">
        <w:rPr>
          <w:color w:val="005EB8" w:themeColor="text1"/>
          <w:sz w:val="36"/>
          <w:szCs w:val="36"/>
        </w:rPr>
        <w:t>Programme Plan</w:t>
      </w:r>
      <w:r>
        <w:rPr>
          <w:color w:val="005EB8" w:themeColor="text1"/>
          <w:sz w:val="36"/>
          <w:szCs w:val="36"/>
        </w:rPr>
        <w:t xml:space="preserve"> 12-month programme</w:t>
      </w:r>
      <w:r w:rsidR="00160399" w:rsidRPr="00160399">
        <w:rPr>
          <w:color w:val="005EB8" w:themeColor="text1"/>
        </w:rPr>
        <w:t>* please note exact dates and tim</w:t>
      </w:r>
      <w:r w:rsidR="00160399">
        <w:rPr>
          <w:color w:val="005EB8" w:themeColor="text1"/>
        </w:rPr>
        <w:t>es</w:t>
      </w:r>
      <w:r w:rsidR="00160399" w:rsidRPr="00160399">
        <w:rPr>
          <w:color w:val="005EB8" w:themeColor="text1"/>
        </w:rPr>
        <w:t xml:space="preserve"> for all modules will be shared upon receipt of </w:t>
      </w:r>
      <w:r w:rsidR="00160399">
        <w:rPr>
          <w:color w:val="005EB8" w:themeColor="text1"/>
        </w:rPr>
        <w:t>fully completed application forms.</w:t>
      </w:r>
      <w:r w:rsidRPr="00160399">
        <w:rPr>
          <w:color w:val="005EB8" w:themeColor="text1"/>
        </w:rPr>
        <w:t xml:space="preserve"> </w:t>
      </w:r>
      <w:r w:rsidR="00160399">
        <w:rPr>
          <w:color w:val="005EB8" w:themeColor="text1"/>
        </w:rPr>
        <w:t>All modules, group coaching and action learning sets will be delivered virtually via Microsoft Teams</w:t>
      </w:r>
      <w:r w:rsidR="0042098E">
        <w:rPr>
          <w:color w:val="005EB8" w:themeColor="text1"/>
        </w:rPr>
        <w:t>.</w:t>
      </w:r>
    </w:p>
    <w:tbl>
      <w:tblPr>
        <w:tblStyle w:val="TableGrid2"/>
        <w:tblW w:w="0" w:type="auto"/>
        <w:tblLook w:val="04A0" w:firstRow="1" w:lastRow="0" w:firstColumn="1" w:lastColumn="0" w:noHBand="0" w:noVBand="1"/>
      </w:tblPr>
      <w:tblGrid>
        <w:gridCol w:w="1642"/>
        <w:gridCol w:w="1642"/>
        <w:gridCol w:w="1642"/>
        <w:gridCol w:w="1642"/>
        <w:gridCol w:w="1643"/>
        <w:gridCol w:w="1644"/>
      </w:tblGrid>
      <w:tr w:rsidR="00A9776D" w:rsidRPr="00F577F6" w14:paraId="3474F07C" w14:textId="77777777" w:rsidTr="001474F6">
        <w:tc>
          <w:tcPr>
            <w:tcW w:w="1644" w:type="dxa"/>
            <w:shd w:val="clear" w:color="auto" w:fill="005EB8" w:themeFill="text1"/>
          </w:tcPr>
          <w:p w14:paraId="1938FFE5" w14:textId="4D594AAC" w:rsidR="00B860AA" w:rsidRPr="00F577F6" w:rsidRDefault="00B860AA" w:rsidP="002B704C">
            <w:pPr>
              <w:pStyle w:val="BodyText"/>
              <w:rPr>
                <w:color w:val="FFFFFF" w:themeColor="background1"/>
                <w:sz w:val="18"/>
                <w:szCs w:val="18"/>
              </w:rPr>
            </w:pPr>
            <w:r w:rsidRPr="00F577F6">
              <w:rPr>
                <w:color w:val="FFFFFF" w:themeColor="background1"/>
                <w:sz w:val="18"/>
                <w:szCs w:val="18"/>
              </w:rPr>
              <w:t>January 2025</w:t>
            </w:r>
          </w:p>
        </w:tc>
        <w:tc>
          <w:tcPr>
            <w:tcW w:w="1644" w:type="dxa"/>
            <w:shd w:val="clear" w:color="auto" w:fill="005EB8" w:themeFill="text1"/>
          </w:tcPr>
          <w:p w14:paraId="40C63CE0" w14:textId="77777777" w:rsidR="001474F6" w:rsidRPr="00F577F6" w:rsidRDefault="00B860AA" w:rsidP="002B704C">
            <w:pPr>
              <w:pStyle w:val="BodyText"/>
              <w:rPr>
                <w:color w:val="FFFFFF" w:themeColor="background1"/>
                <w:sz w:val="18"/>
                <w:szCs w:val="18"/>
              </w:rPr>
            </w:pPr>
            <w:r w:rsidRPr="00F577F6">
              <w:rPr>
                <w:color w:val="FFFFFF" w:themeColor="background1"/>
                <w:sz w:val="18"/>
                <w:szCs w:val="18"/>
              </w:rPr>
              <w:t>February 2025</w:t>
            </w:r>
          </w:p>
          <w:p w14:paraId="3ABDAEA3" w14:textId="1BE87B13" w:rsidR="00A72FB2" w:rsidRPr="00F577F6" w:rsidRDefault="00A72FB2" w:rsidP="002B704C">
            <w:pPr>
              <w:pStyle w:val="BodyText"/>
              <w:rPr>
                <w:color w:val="FFFFFF" w:themeColor="background1"/>
                <w:sz w:val="18"/>
                <w:szCs w:val="18"/>
              </w:rPr>
            </w:pPr>
            <w:r w:rsidRPr="00F577F6">
              <w:rPr>
                <w:color w:val="FFFFFF" w:themeColor="background1"/>
                <w:sz w:val="18"/>
                <w:szCs w:val="18"/>
              </w:rPr>
              <w:t>Module 1</w:t>
            </w:r>
          </w:p>
        </w:tc>
        <w:tc>
          <w:tcPr>
            <w:tcW w:w="1644" w:type="dxa"/>
            <w:shd w:val="clear" w:color="auto" w:fill="005EB8" w:themeFill="text1"/>
          </w:tcPr>
          <w:p w14:paraId="3FD30AF7" w14:textId="77777777" w:rsidR="00B860AA" w:rsidRPr="00F577F6" w:rsidRDefault="00B860AA" w:rsidP="002B704C">
            <w:pPr>
              <w:pStyle w:val="BodyText"/>
              <w:rPr>
                <w:color w:val="FFFFFF" w:themeColor="background1"/>
                <w:sz w:val="18"/>
                <w:szCs w:val="18"/>
              </w:rPr>
            </w:pPr>
            <w:r w:rsidRPr="00F577F6">
              <w:rPr>
                <w:color w:val="FFFFFF" w:themeColor="background1"/>
                <w:sz w:val="18"/>
                <w:szCs w:val="18"/>
              </w:rPr>
              <w:t>March 2025</w:t>
            </w:r>
          </w:p>
          <w:p w14:paraId="19E170C5" w14:textId="4A13A285" w:rsidR="00A72FB2" w:rsidRPr="00F577F6" w:rsidRDefault="00A72FB2" w:rsidP="002B704C">
            <w:pPr>
              <w:pStyle w:val="BodyText"/>
              <w:rPr>
                <w:color w:val="FFFFFF" w:themeColor="background1"/>
                <w:sz w:val="18"/>
                <w:szCs w:val="18"/>
              </w:rPr>
            </w:pPr>
            <w:r w:rsidRPr="00F577F6">
              <w:rPr>
                <w:color w:val="FFFFFF" w:themeColor="background1"/>
                <w:sz w:val="18"/>
                <w:szCs w:val="18"/>
              </w:rPr>
              <w:t>Module 2</w:t>
            </w:r>
          </w:p>
        </w:tc>
        <w:tc>
          <w:tcPr>
            <w:tcW w:w="1644" w:type="dxa"/>
            <w:shd w:val="clear" w:color="auto" w:fill="005EB8" w:themeFill="text1"/>
          </w:tcPr>
          <w:p w14:paraId="3B66B8FE" w14:textId="06FC8736" w:rsidR="00B860AA" w:rsidRPr="00F577F6" w:rsidRDefault="00B860AA" w:rsidP="002B704C">
            <w:pPr>
              <w:pStyle w:val="BodyText"/>
              <w:rPr>
                <w:color w:val="FFFFFF" w:themeColor="background1"/>
                <w:sz w:val="18"/>
                <w:szCs w:val="18"/>
              </w:rPr>
            </w:pPr>
            <w:r w:rsidRPr="00F577F6">
              <w:rPr>
                <w:color w:val="FFFFFF" w:themeColor="background1"/>
                <w:sz w:val="18"/>
                <w:szCs w:val="18"/>
              </w:rPr>
              <w:t>April</w:t>
            </w:r>
            <w:r w:rsidR="00A72FB2" w:rsidRPr="00F577F6">
              <w:rPr>
                <w:color w:val="FFFFFF" w:themeColor="background1"/>
                <w:sz w:val="18"/>
                <w:szCs w:val="18"/>
              </w:rPr>
              <w:t xml:space="preserve"> 2025</w:t>
            </w:r>
          </w:p>
          <w:p w14:paraId="78AFE8F7" w14:textId="6EB0A725" w:rsidR="00A72FB2" w:rsidRPr="00F577F6" w:rsidRDefault="00A72FB2" w:rsidP="002B704C">
            <w:pPr>
              <w:pStyle w:val="BodyText"/>
              <w:rPr>
                <w:color w:val="FFFFFF" w:themeColor="background1"/>
                <w:sz w:val="18"/>
                <w:szCs w:val="18"/>
              </w:rPr>
            </w:pPr>
            <w:r w:rsidRPr="00F577F6">
              <w:rPr>
                <w:color w:val="FFFFFF" w:themeColor="background1"/>
                <w:sz w:val="18"/>
                <w:szCs w:val="18"/>
              </w:rPr>
              <w:t>Module 3</w:t>
            </w:r>
          </w:p>
        </w:tc>
        <w:tc>
          <w:tcPr>
            <w:tcW w:w="1644" w:type="dxa"/>
            <w:shd w:val="clear" w:color="auto" w:fill="005EB8" w:themeFill="text1"/>
          </w:tcPr>
          <w:p w14:paraId="1B5D4DE7" w14:textId="62954C23" w:rsidR="00B860AA" w:rsidRPr="00F577F6" w:rsidRDefault="00B860AA" w:rsidP="002B704C">
            <w:pPr>
              <w:pStyle w:val="BodyText"/>
              <w:rPr>
                <w:color w:val="FFFFFF" w:themeColor="background1"/>
                <w:sz w:val="18"/>
                <w:szCs w:val="18"/>
              </w:rPr>
            </w:pPr>
            <w:r w:rsidRPr="00F577F6">
              <w:rPr>
                <w:color w:val="FFFFFF" w:themeColor="background1"/>
                <w:sz w:val="18"/>
                <w:szCs w:val="18"/>
              </w:rPr>
              <w:t>May</w:t>
            </w:r>
            <w:r w:rsidR="00A72FB2" w:rsidRPr="00F577F6">
              <w:rPr>
                <w:color w:val="FFFFFF" w:themeColor="background1"/>
                <w:sz w:val="18"/>
                <w:szCs w:val="18"/>
              </w:rPr>
              <w:t xml:space="preserve"> 2025</w:t>
            </w:r>
          </w:p>
          <w:p w14:paraId="0F893CCD" w14:textId="7EDC3BEC" w:rsidR="00A72FB2" w:rsidRPr="00F577F6" w:rsidRDefault="00A72FB2" w:rsidP="002B704C">
            <w:pPr>
              <w:pStyle w:val="BodyText"/>
              <w:rPr>
                <w:color w:val="FFFFFF" w:themeColor="background1"/>
                <w:sz w:val="18"/>
                <w:szCs w:val="18"/>
              </w:rPr>
            </w:pPr>
            <w:r w:rsidRPr="00F577F6">
              <w:rPr>
                <w:color w:val="FFFFFF" w:themeColor="background1"/>
                <w:sz w:val="18"/>
                <w:szCs w:val="18"/>
              </w:rPr>
              <w:t>Module 4</w:t>
            </w:r>
          </w:p>
        </w:tc>
        <w:tc>
          <w:tcPr>
            <w:tcW w:w="1645" w:type="dxa"/>
            <w:shd w:val="clear" w:color="auto" w:fill="005EB8" w:themeFill="text1"/>
          </w:tcPr>
          <w:p w14:paraId="600A1084" w14:textId="25F0D562" w:rsidR="00B860AA" w:rsidRPr="00F577F6" w:rsidRDefault="00B860AA" w:rsidP="002B704C">
            <w:pPr>
              <w:pStyle w:val="BodyText"/>
              <w:rPr>
                <w:color w:val="FFFFFF" w:themeColor="background1"/>
                <w:sz w:val="18"/>
                <w:szCs w:val="18"/>
              </w:rPr>
            </w:pPr>
            <w:r w:rsidRPr="00F577F6">
              <w:rPr>
                <w:color w:val="FFFFFF" w:themeColor="background1"/>
                <w:sz w:val="18"/>
                <w:szCs w:val="18"/>
              </w:rPr>
              <w:t xml:space="preserve">June </w:t>
            </w:r>
            <w:r w:rsidR="00A72FB2" w:rsidRPr="00F577F6">
              <w:rPr>
                <w:color w:val="FFFFFF" w:themeColor="background1"/>
                <w:sz w:val="18"/>
                <w:szCs w:val="18"/>
              </w:rPr>
              <w:t>2025</w:t>
            </w:r>
          </w:p>
          <w:p w14:paraId="1EEE3BB2" w14:textId="37DDDE0E" w:rsidR="00A72FB2" w:rsidRPr="00F577F6" w:rsidRDefault="00A72FB2" w:rsidP="002B704C">
            <w:pPr>
              <w:pStyle w:val="BodyText"/>
              <w:rPr>
                <w:color w:val="FFFFFF" w:themeColor="background1"/>
                <w:sz w:val="18"/>
                <w:szCs w:val="18"/>
              </w:rPr>
            </w:pPr>
            <w:r w:rsidRPr="00F577F6">
              <w:rPr>
                <w:color w:val="FFFFFF" w:themeColor="background1"/>
                <w:sz w:val="18"/>
                <w:szCs w:val="18"/>
              </w:rPr>
              <w:t>Module 5</w:t>
            </w:r>
          </w:p>
        </w:tc>
      </w:tr>
      <w:tr w:rsidR="00A9776D" w:rsidRPr="00F577F6" w14:paraId="03B0DE4B" w14:textId="77777777" w:rsidTr="001474F6">
        <w:trPr>
          <w:trHeight w:val="3090"/>
        </w:trPr>
        <w:tc>
          <w:tcPr>
            <w:tcW w:w="1644" w:type="dxa"/>
            <w:shd w:val="clear" w:color="auto" w:fill="BDDEFF" w:themeFill="accent1" w:themeFillTint="33"/>
          </w:tcPr>
          <w:p w14:paraId="45220E8F" w14:textId="48D928AE" w:rsidR="00B860AA" w:rsidRPr="00F577F6" w:rsidRDefault="00B860AA" w:rsidP="002B704C">
            <w:pPr>
              <w:pStyle w:val="BodyText"/>
              <w:rPr>
                <w:color w:val="auto"/>
                <w:sz w:val="18"/>
                <w:szCs w:val="18"/>
              </w:rPr>
            </w:pPr>
            <w:r w:rsidRPr="00F577F6">
              <w:rPr>
                <w:color w:val="auto"/>
                <w:sz w:val="18"/>
                <w:szCs w:val="18"/>
              </w:rPr>
              <w:t xml:space="preserve">Launch </w:t>
            </w:r>
            <w:r w:rsidR="008F054C" w:rsidRPr="00F577F6">
              <w:rPr>
                <w:color w:val="auto"/>
                <w:sz w:val="18"/>
                <w:szCs w:val="18"/>
              </w:rPr>
              <w:t>of the programme</w:t>
            </w:r>
          </w:p>
          <w:p w14:paraId="06D4B9BF" w14:textId="77777777" w:rsidR="00B860AA" w:rsidRPr="00F577F6" w:rsidRDefault="00CA60E0" w:rsidP="002B704C">
            <w:pPr>
              <w:pStyle w:val="BodyText"/>
              <w:rPr>
                <w:b/>
                <w:bCs/>
                <w:color w:val="auto"/>
                <w:sz w:val="18"/>
                <w:szCs w:val="18"/>
              </w:rPr>
            </w:pPr>
            <w:r w:rsidRPr="00F577F6">
              <w:rPr>
                <w:b/>
                <w:bCs/>
                <w:color w:val="auto"/>
                <w:sz w:val="18"/>
                <w:szCs w:val="18"/>
              </w:rPr>
              <w:t xml:space="preserve">21.1.24 </w:t>
            </w:r>
          </w:p>
          <w:p w14:paraId="053A9034" w14:textId="03B60AA3" w:rsidR="00CA60E0" w:rsidRPr="00F577F6" w:rsidRDefault="00CA60E0" w:rsidP="002B704C">
            <w:pPr>
              <w:pStyle w:val="BodyText"/>
              <w:rPr>
                <w:color w:val="auto"/>
                <w:sz w:val="18"/>
                <w:szCs w:val="18"/>
              </w:rPr>
            </w:pPr>
            <w:r w:rsidRPr="00F577F6">
              <w:rPr>
                <w:b/>
                <w:bCs/>
                <w:color w:val="auto"/>
                <w:sz w:val="18"/>
                <w:szCs w:val="18"/>
              </w:rPr>
              <w:t>09</w:t>
            </w:r>
            <w:r w:rsidR="009715F7">
              <w:rPr>
                <w:b/>
                <w:bCs/>
                <w:color w:val="auto"/>
                <w:sz w:val="18"/>
                <w:szCs w:val="18"/>
              </w:rPr>
              <w:t>15</w:t>
            </w:r>
            <w:r w:rsidRPr="00F577F6">
              <w:rPr>
                <w:b/>
                <w:bCs/>
                <w:color w:val="auto"/>
                <w:sz w:val="18"/>
                <w:szCs w:val="18"/>
              </w:rPr>
              <w:t>-11.00</w:t>
            </w:r>
            <w:r w:rsidR="009715F7">
              <w:rPr>
                <w:b/>
                <w:bCs/>
                <w:color w:val="auto"/>
                <w:sz w:val="18"/>
                <w:szCs w:val="18"/>
              </w:rPr>
              <w:t>am</w:t>
            </w:r>
            <w:r w:rsidRPr="00F577F6">
              <w:rPr>
                <w:b/>
                <w:bCs/>
                <w:color w:val="auto"/>
                <w:sz w:val="18"/>
                <w:szCs w:val="18"/>
              </w:rPr>
              <w:t xml:space="preserve"> via MS Teams</w:t>
            </w:r>
          </w:p>
        </w:tc>
        <w:tc>
          <w:tcPr>
            <w:tcW w:w="1644" w:type="dxa"/>
            <w:shd w:val="clear" w:color="auto" w:fill="BDDEFF" w:themeFill="accent1" w:themeFillTint="33"/>
          </w:tcPr>
          <w:p w14:paraId="5BFADED1" w14:textId="77777777" w:rsidR="00B860AA" w:rsidRPr="00F577F6" w:rsidRDefault="008F054C" w:rsidP="002B704C">
            <w:pPr>
              <w:pStyle w:val="BodyText"/>
              <w:rPr>
                <w:color w:val="auto"/>
                <w:sz w:val="18"/>
                <w:szCs w:val="18"/>
              </w:rPr>
            </w:pPr>
            <w:r w:rsidRPr="00F577F6">
              <w:rPr>
                <w:color w:val="auto"/>
                <w:sz w:val="18"/>
                <w:szCs w:val="18"/>
              </w:rPr>
              <w:t xml:space="preserve">Introduction to Board Leadership </w:t>
            </w:r>
          </w:p>
          <w:p w14:paraId="32BAD57C" w14:textId="673E9AD0" w:rsidR="008F054C" w:rsidRPr="00F577F6" w:rsidRDefault="008F054C" w:rsidP="002B704C">
            <w:pPr>
              <w:pStyle w:val="BodyText"/>
              <w:rPr>
                <w:color w:val="auto"/>
                <w:sz w:val="18"/>
                <w:szCs w:val="18"/>
              </w:rPr>
            </w:pPr>
          </w:p>
        </w:tc>
        <w:tc>
          <w:tcPr>
            <w:tcW w:w="1644" w:type="dxa"/>
            <w:shd w:val="clear" w:color="auto" w:fill="BDDEFF" w:themeFill="accent1" w:themeFillTint="33"/>
          </w:tcPr>
          <w:p w14:paraId="449CD189" w14:textId="21723D21" w:rsidR="00B860AA" w:rsidRPr="00F577F6" w:rsidRDefault="008F054C" w:rsidP="002B704C">
            <w:pPr>
              <w:pStyle w:val="BodyText"/>
              <w:rPr>
                <w:color w:val="auto"/>
                <w:sz w:val="18"/>
                <w:szCs w:val="18"/>
              </w:rPr>
            </w:pPr>
            <w:r w:rsidRPr="00F577F6">
              <w:rPr>
                <w:color w:val="auto"/>
                <w:sz w:val="18"/>
                <w:szCs w:val="18"/>
              </w:rPr>
              <w:t xml:space="preserve">Clinical Governance and Quality </w:t>
            </w:r>
          </w:p>
        </w:tc>
        <w:tc>
          <w:tcPr>
            <w:tcW w:w="1644" w:type="dxa"/>
            <w:shd w:val="clear" w:color="auto" w:fill="BDDEFF" w:themeFill="accent1" w:themeFillTint="33"/>
          </w:tcPr>
          <w:p w14:paraId="4F1F464A" w14:textId="33FCAA92" w:rsidR="00B860AA" w:rsidRPr="00F577F6" w:rsidRDefault="008F054C" w:rsidP="002B704C">
            <w:pPr>
              <w:pStyle w:val="BodyText"/>
              <w:rPr>
                <w:color w:val="auto"/>
                <w:sz w:val="18"/>
                <w:szCs w:val="18"/>
              </w:rPr>
            </w:pPr>
            <w:r w:rsidRPr="00F577F6">
              <w:rPr>
                <w:color w:val="auto"/>
                <w:sz w:val="18"/>
                <w:szCs w:val="18"/>
              </w:rPr>
              <w:t>Leadership Management and you</w:t>
            </w:r>
          </w:p>
        </w:tc>
        <w:tc>
          <w:tcPr>
            <w:tcW w:w="1644" w:type="dxa"/>
            <w:shd w:val="clear" w:color="auto" w:fill="BDDEFF" w:themeFill="accent1" w:themeFillTint="33"/>
          </w:tcPr>
          <w:p w14:paraId="7DD876B2" w14:textId="1255B421" w:rsidR="00B860AA" w:rsidRPr="00F577F6" w:rsidRDefault="008F054C" w:rsidP="002B704C">
            <w:pPr>
              <w:pStyle w:val="BodyText"/>
              <w:rPr>
                <w:color w:val="auto"/>
                <w:sz w:val="18"/>
                <w:szCs w:val="18"/>
              </w:rPr>
            </w:pPr>
            <w:r w:rsidRPr="00F577F6">
              <w:rPr>
                <w:color w:val="auto"/>
                <w:sz w:val="18"/>
                <w:szCs w:val="18"/>
              </w:rPr>
              <w:t>Understanding your leadership style</w:t>
            </w:r>
          </w:p>
        </w:tc>
        <w:tc>
          <w:tcPr>
            <w:tcW w:w="1645" w:type="dxa"/>
            <w:shd w:val="clear" w:color="auto" w:fill="BDDEFF" w:themeFill="accent1" w:themeFillTint="33"/>
          </w:tcPr>
          <w:p w14:paraId="744E877E" w14:textId="298B534B" w:rsidR="00B860AA" w:rsidRPr="00F577F6" w:rsidRDefault="008F054C" w:rsidP="002B704C">
            <w:pPr>
              <w:pStyle w:val="BodyText"/>
              <w:rPr>
                <w:color w:val="auto"/>
                <w:sz w:val="18"/>
                <w:szCs w:val="18"/>
              </w:rPr>
            </w:pPr>
            <w:r w:rsidRPr="00F577F6">
              <w:rPr>
                <w:color w:val="auto"/>
                <w:sz w:val="18"/>
                <w:szCs w:val="18"/>
              </w:rPr>
              <w:t xml:space="preserve">Communicating and presenting with impact </w:t>
            </w:r>
          </w:p>
        </w:tc>
      </w:tr>
      <w:tr w:rsidR="00A72FB2" w:rsidRPr="00F577F6" w14:paraId="04D7C435" w14:textId="77777777" w:rsidTr="001474F6">
        <w:trPr>
          <w:trHeight w:val="270"/>
        </w:trPr>
        <w:tc>
          <w:tcPr>
            <w:tcW w:w="1644" w:type="dxa"/>
            <w:shd w:val="clear" w:color="auto" w:fill="BFBFBF" w:themeFill="background1" w:themeFillShade="BF"/>
          </w:tcPr>
          <w:p w14:paraId="76C8CD24" w14:textId="77777777" w:rsidR="00A72FB2" w:rsidRPr="00F577F6" w:rsidRDefault="00A72FB2" w:rsidP="002B704C">
            <w:pPr>
              <w:pStyle w:val="BodyText"/>
              <w:rPr>
                <w:b/>
                <w:bCs/>
                <w:color w:val="FFFFFF" w:themeColor="background1"/>
                <w:sz w:val="18"/>
                <w:szCs w:val="18"/>
              </w:rPr>
            </w:pPr>
          </w:p>
        </w:tc>
        <w:tc>
          <w:tcPr>
            <w:tcW w:w="1644" w:type="dxa"/>
            <w:shd w:val="clear" w:color="auto" w:fill="BFBFBF" w:themeFill="background1" w:themeFillShade="BF"/>
          </w:tcPr>
          <w:p w14:paraId="1072CF39" w14:textId="77777777" w:rsidR="00A72FB2" w:rsidRPr="00F577F6" w:rsidRDefault="00A72FB2" w:rsidP="002B704C">
            <w:pPr>
              <w:pStyle w:val="BodyText"/>
              <w:rPr>
                <w:b/>
                <w:bCs/>
                <w:color w:val="FFFFFF" w:themeColor="background1"/>
                <w:sz w:val="18"/>
                <w:szCs w:val="18"/>
              </w:rPr>
            </w:pPr>
          </w:p>
        </w:tc>
        <w:tc>
          <w:tcPr>
            <w:tcW w:w="1644" w:type="dxa"/>
            <w:shd w:val="clear" w:color="auto" w:fill="BFBFBF" w:themeFill="background1" w:themeFillShade="BF"/>
          </w:tcPr>
          <w:p w14:paraId="1F847BFA" w14:textId="77777777" w:rsidR="00A72FB2" w:rsidRPr="00F577F6" w:rsidRDefault="00A72FB2" w:rsidP="002B704C">
            <w:pPr>
              <w:pStyle w:val="BodyText"/>
              <w:rPr>
                <w:b/>
                <w:bCs/>
                <w:color w:val="FFFFFF" w:themeColor="background1"/>
                <w:sz w:val="18"/>
                <w:szCs w:val="18"/>
              </w:rPr>
            </w:pPr>
          </w:p>
        </w:tc>
        <w:tc>
          <w:tcPr>
            <w:tcW w:w="1644" w:type="dxa"/>
            <w:shd w:val="clear" w:color="auto" w:fill="BFBFBF" w:themeFill="background1" w:themeFillShade="BF"/>
          </w:tcPr>
          <w:p w14:paraId="3894D720" w14:textId="773D127B" w:rsidR="00A72FB2" w:rsidRPr="00F577F6" w:rsidRDefault="00A72FB2" w:rsidP="002B704C">
            <w:pPr>
              <w:pStyle w:val="BodyText"/>
              <w:rPr>
                <w:b/>
                <w:bCs/>
                <w:color w:val="FFFFFF" w:themeColor="background1"/>
                <w:sz w:val="18"/>
                <w:szCs w:val="18"/>
              </w:rPr>
            </w:pPr>
            <w:r w:rsidRPr="00F577F6">
              <w:rPr>
                <w:b/>
                <w:bCs/>
                <w:color w:val="FFFFFF" w:themeColor="background1"/>
                <w:sz w:val="18"/>
                <w:szCs w:val="18"/>
              </w:rPr>
              <w:t>Action Learning Set Group 1</w:t>
            </w:r>
          </w:p>
        </w:tc>
        <w:tc>
          <w:tcPr>
            <w:tcW w:w="1644" w:type="dxa"/>
            <w:shd w:val="clear" w:color="auto" w:fill="BFBFBF" w:themeFill="background1" w:themeFillShade="BF"/>
          </w:tcPr>
          <w:p w14:paraId="410DAE08" w14:textId="72CF03F1" w:rsidR="00A72FB2" w:rsidRPr="00F577F6" w:rsidRDefault="00A72FB2" w:rsidP="002B704C">
            <w:pPr>
              <w:pStyle w:val="BodyText"/>
              <w:rPr>
                <w:b/>
                <w:bCs/>
                <w:color w:val="FFFFFF" w:themeColor="background1"/>
                <w:sz w:val="18"/>
                <w:szCs w:val="18"/>
              </w:rPr>
            </w:pPr>
            <w:r w:rsidRPr="00F577F6">
              <w:rPr>
                <w:b/>
                <w:bCs/>
                <w:color w:val="FFFFFF" w:themeColor="background1"/>
                <w:sz w:val="18"/>
                <w:szCs w:val="18"/>
              </w:rPr>
              <w:t>Action Learning Set Group 2</w:t>
            </w:r>
          </w:p>
        </w:tc>
        <w:tc>
          <w:tcPr>
            <w:tcW w:w="1645" w:type="dxa"/>
            <w:shd w:val="clear" w:color="auto" w:fill="BFBFBF" w:themeFill="background1" w:themeFillShade="BF"/>
          </w:tcPr>
          <w:p w14:paraId="44DA46B7" w14:textId="036B10D1" w:rsidR="00A72FB2" w:rsidRPr="00F577F6" w:rsidRDefault="00A72FB2" w:rsidP="002B704C">
            <w:pPr>
              <w:pStyle w:val="BodyText"/>
              <w:rPr>
                <w:b/>
                <w:bCs/>
                <w:color w:val="FFFFFF" w:themeColor="background1"/>
                <w:sz w:val="18"/>
                <w:szCs w:val="18"/>
              </w:rPr>
            </w:pPr>
            <w:r w:rsidRPr="00F577F6">
              <w:rPr>
                <w:b/>
                <w:bCs/>
                <w:color w:val="FFFFFF" w:themeColor="background1"/>
                <w:sz w:val="18"/>
                <w:szCs w:val="18"/>
              </w:rPr>
              <w:t>Action Learning Set Group 3</w:t>
            </w:r>
          </w:p>
        </w:tc>
      </w:tr>
      <w:tr w:rsidR="00A9776D" w:rsidRPr="00F577F6" w14:paraId="4AA91F24" w14:textId="77777777" w:rsidTr="001474F6">
        <w:tc>
          <w:tcPr>
            <w:tcW w:w="1644" w:type="dxa"/>
            <w:shd w:val="clear" w:color="auto" w:fill="005EB8" w:themeFill="text1"/>
          </w:tcPr>
          <w:p w14:paraId="334C9DEB" w14:textId="24F8DCFD" w:rsidR="00B860AA" w:rsidRPr="00F577F6" w:rsidRDefault="008F054C" w:rsidP="002B704C">
            <w:pPr>
              <w:pStyle w:val="BodyText"/>
              <w:rPr>
                <w:color w:val="FFFFFF" w:themeColor="background1"/>
                <w:sz w:val="18"/>
                <w:szCs w:val="18"/>
              </w:rPr>
            </w:pPr>
            <w:r w:rsidRPr="00F577F6">
              <w:rPr>
                <w:color w:val="FFFFFF" w:themeColor="background1"/>
                <w:sz w:val="18"/>
                <w:szCs w:val="18"/>
              </w:rPr>
              <w:t>July</w:t>
            </w:r>
            <w:r w:rsidR="001474F6" w:rsidRPr="00F577F6">
              <w:rPr>
                <w:color w:val="FFFFFF" w:themeColor="background1"/>
                <w:sz w:val="18"/>
                <w:szCs w:val="18"/>
              </w:rPr>
              <w:t xml:space="preserve"> 2025</w:t>
            </w:r>
          </w:p>
        </w:tc>
        <w:tc>
          <w:tcPr>
            <w:tcW w:w="1644" w:type="dxa"/>
            <w:shd w:val="clear" w:color="auto" w:fill="005EB8" w:themeFill="text1"/>
          </w:tcPr>
          <w:p w14:paraId="1D52FC77" w14:textId="34452256" w:rsidR="00B860AA" w:rsidRPr="00F577F6" w:rsidRDefault="008F054C" w:rsidP="002B704C">
            <w:pPr>
              <w:pStyle w:val="BodyText"/>
              <w:rPr>
                <w:color w:val="FFFFFF" w:themeColor="background1"/>
                <w:sz w:val="18"/>
                <w:szCs w:val="18"/>
              </w:rPr>
            </w:pPr>
            <w:r w:rsidRPr="00F577F6">
              <w:rPr>
                <w:color w:val="FFFFFF" w:themeColor="background1"/>
                <w:sz w:val="18"/>
                <w:szCs w:val="18"/>
              </w:rPr>
              <w:t>August</w:t>
            </w:r>
            <w:r w:rsidR="001474F6" w:rsidRPr="00F577F6">
              <w:rPr>
                <w:color w:val="FFFFFF" w:themeColor="background1"/>
                <w:sz w:val="18"/>
                <w:szCs w:val="18"/>
              </w:rPr>
              <w:t xml:space="preserve"> 2025</w:t>
            </w:r>
          </w:p>
        </w:tc>
        <w:tc>
          <w:tcPr>
            <w:tcW w:w="1644" w:type="dxa"/>
            <w:shd w:val="clear" w:color="auto" w:fill="005EB8" w:themeFill="text1"/>
          </w:tcPr>
          <w:p w14:paraId="13AC2EA2" w14:textId="2FC97573" w:rsidR="00B860AA" w:rsidRPr="00F577F6" w:rsidRDefault="008F054C" w:rsidP="002B704C">
            <w:pPr>
              <w:pStyle w:val="BodyText"/>
              <w:rPr>
                <w:color w:val="FFFFFF" w:themeColor="background1"/>
                <w:sz w:val="18"/>
                <w:szCs w:val="18"/>
              </w:rPr>
            </w:pPr>
            <w:r w:rsidRPr="00F577F6">
              <w:rPr>
                <w:color w:val="FFFFFF" w:themeColor="background1"/>
                <w:sz w:val="18"/>
                <w:szCs w:val="18"/>
              </w:rPr>
              <w:t>September</w:t>
            </w:r>
            <w:r w:rsidR="001474F6" w:rsidRPr="00F577F6">
              <w:rPr>
                <w:color w:val="FFFFFF" w:themeColor="background1"/>
                <w:sz w:val="18"/>
                <w:szCs w:val="18"/>
              </w:rPr>
              <w:t xml:space="preserve"> 2025</w:t>
            </w:r>
          </w:p>
        </w:tc>
        <w:tc>
          <w:tcPr>
            <w:tcW w:w="1644" w:type="dxa"/>
            <w:shd w:val="clear" w:color="auto" w:fill="005EB8" w:themeFill="text1"/>
          </w:tcPr>
          <w:p w14:paraId="4F85C8AE" w14:textId="5BE1E331" w:rsidR="00B860AA" w:rsidRPr="00F577F6" w:rsidRDefault="008F054C" w:rsidP="002B704C">
            <w:pPr>
              <w:pStyle w:val="BodyText"/>
              <w:rPr>
                <w:color w:val="FFFFFF" w:themeColor="background1"/>
                <w:sz w:val="18"/>
                <w:szCs w:val="18"/>
              </w:rPr>
            </w:pPr>
            <w:r w:rsidRPr="00F577F6">
              <w:rPr>
                <w:color w:val="FFFFFF" w:themeColor="background1"/>
                <w:sz w:val="18"/>
                <w:szCs w:val="18"/>
              </w:rPr>
              <w:t>October</w:t>
            </w:r>
            <w:r w:rsidR="001474F6" w:rsidRPr="00F577F6">
              <w:rPr>
                <w:color w:val="FFFFFF" w:themeColor="background1"/>
                <w:sz w:val="18"/>
                <w:szCs w:val="18"/>
              </w:rPr>
              <w:t xml:space="preserve"> 2025</w:t>
            </w:r>
          </w:p>
        </w:tc>
        <w:tc>
          <w:tcPr>
            <w:tcW w:w="1644" w:type="dxa"/>
            <w:shd w:val="clear" w:color="auto" w:fill="005EB8" w:themeFill="text1"/>
          </w:tcPr>
          <w:p w14:paraId="5A708E28" w14:textId="23A9E7B1" w:rsidR="00B860AA" w:rsidRPr="00F577F6" w:rsidRDefault="008F054C" w:rsidP="002B704C">
            <w:pPr>
              <w:pStyle w:val="BodyText"/>
              <w:rPr>
                <w:color w:val="FFFFFF" w:themeColor="background1"/>
                <w:sz w:val="18"/>
                <w:szCs w:val="18"/>
              </w:rPr>
            </w:pPr>
            <w:r w:rsidRPr="00F577F6">
              <w:rPr>
                <w:color w:val="FFFFFF" w:themeColor="background1"/>
                <w:sz w:val="18"/>
                <w:szCs w:val="18"/>
              </w:rPr>
              <w:t xml:space="preserve">November </w:t>
            </w:r>
            <w:r w:rsidR="001474F6" w:rsidRPr="00F577F6">
              <w:rPr>
                <w:color w:val="FFFFFF" w:themeColor="background1"/>
                <w:sz w:val="18"/>
                <w:szCs w:val="18"/>
              </w:rPr>
              <w:t>2025</w:t>
            </w:r>
          </w:p>
        </w:tc>
        <w:tc>
          <w:tcPr>
            <w:tcW w:w="1645" w:type="dxa"/>
            <w:shd w:val="clear" w:color="auto" w:fill="005EB8" w:themeFill="text1"/>
          </w:tcPr>
          <w:p w14:paraId="2B0A714B" w14:textId="0ED772E0" w:rsidR="00B860AA" w:rsidRPr="00F577F6" w:rsidRDefault="008F054C" w:rsidP="002B704C">
            <w:pPr>
              <w:pStyle w:val="BodyText"/>
              <w:rPr>
                <w:color w:val="FFFFFF" w:themeColor="background1"/>
                <w:sz w:val="18"/>
                <w:szCs w:val="18"/>
              </w:rPr>
            </w:pPr>
            <w:r w:rsidRPr="00F577F6">
              <w:rPr>
                <w:color w:val="FFFFFF" w:themeColor="background1"/>
                <w:sz w:val="18"/>
                <w:szCs w:val="18"/>
              </w:rPr>
              <w:t xml:space="preserve">December </w:t>
            </w:r>
            <w:r w:rsidR="001474F6" w:rsidRPr="00F577F6">
              <w:rPr>
                <w:color w:val="FFFFFF" w:themeColor="background1"/>
                <w:sz w:val="18"/>
                <w:szCs w:val="18"/>
              </w:rPr>
              <w:t xml:space="preserve"> 2025</w:t>
            </w:r>
          </w:p>
        </w:tc>
      </w:tr>
      <w:tr w:rsidR="00A9776D" w:rsidRPr="00F577F6" w14:paraId="62E85849" w14:textId="77777777" w:rsidTr="001474F6">
        <w:tc>
          <w:tcPr>
            <w:tcW w:w="1644" w:type="dxa"/>
            <w:shd w:val="clear" w:color="auto" w:fill="BDDEFF" w:themeFill="accent1" w:themeFillTint="33"/>
          </w:tcPr>
          <w:p w14:paraId="551C7A33" w14:textId="1B7414E3" w:rsidR="00B860AA" w:rsidRPr="00F577F6" w:rsidRDefault="00A72FB2" w:rsidP="002B704C">
            <w:pPr>
              <w:pStyle w:val="BodyText"/>
              <w:rPr>
                <w:sz w:val="18"/>
                <w:szCs w:val="18"/>
              </w:rPr>
            </w:pPr>
            <w:r w:rsidRPr="00F577F6">
              <w:rPr>
                <w:sz w:val="18"/>
                <w:szCs w:val="18"/>
              </w:rPr>
              <w:t xml:space="preserve">Leading beyond boundaries </w:t>
            </w:r>
          </w:p>
        </w:tc>
        <w:tc>
          <w:tcPr>
            <w:tcW w:w="1644" w:type="dxa"/>
            <w:shd w:val="clear" w:color="auto" w:fill="FFFFFF" w:themeFill="background1"/>
          </w:tcPr>
          <w:p w14:paraId="4088D35D" w14:textId="35905718" w:rsidR="00B860AA" w:rsidRPr="00F577F6" w:rsidRDefault="00A72FB2" w:rsidP="002B704C">
            <w:pPr>
              <w:pStyle w:val="BodyText"/>
              <w:rPr>
                <w:sz w:val="18"/>
                <w:szCs w:val="18"/>
              </w:rPr>
            </w:pPr>
            <w:r w:rsidRPr="00F577F6">
              <w:rPr>
                <w:sz w:val="18"/>
                <w:szCs w:val="18"/>
              </w:rPr>
              <w:t xml:space="preserve"> </w:t>
            </w:r>
            <w:r w:rsidR="00160399" w:rsidRPr="00F577F6">
              <w:rPr>
                <w:sz w:val="18"/>
                <w:szCs w:val="18"/>
              </w:rPr>
              <w:t>No activity</w:t>
            </w:r>
          </w:p>
        </w:tc>
        <w:tc>
          <w:tcPr>
            <w:tcW w:w="1644" w:type="dxa"/>
            <w:shd w:val="clear" w:color="auto" w:fill="699DFF" w:themeFill="text2" w:themeFillTint="66"/>
          </w:tcPr>
          <w:p w14:paraId="740E08BE" w14:textId="77777777" w:rsidR="00B860AA" w:rsidRPr="00F577F6" w:rsidRDefault="00A72FB2" w:rsidP="002B704C">
            <w:pPr>
              <w:pStyle w:val="BodyText"/>
              <w:rPr>
                <w:b/>
                <w:bCs/>
                <w:color w:val="FFFFFF" w:themeColor="background1"/>
                <w:sz w:val="18"/>
                <w:szCs w:val="18"/>
              </w:rPr>
            </w:pPr>
            <w:r w:rsidRPr="00F577F6">
              <w:rPr>
                <w:b/>
                <w:bCs/>
                <w:color w:val="FFFFFF" w:themeColor="background1"/>
                <w:sz w:val="18"/>
                <w:szCs w:val="18"/>
              </w:rPr>
              <w:t xml:space="preserve">Group Coaching </w:t>
            </w:r>
          </w:p>
          <w:p w14:paraId="5C2172A5" w14:textId="287D5939" w:rsidR="00A72FB2" w:rsidRPr="00F577F6" w:rsidRDefault="00A72FB2" w:rsidP="002B704C">
            <w:pPr>
              <w:pStyle w:val="BodyText"/>
              <w:rPr>
                <w:b/>
                <w:bCs/>
                <w:color w:val="FFFFFF" w:themeColor="background1"/>
                <w:sz w:val="18"/>
                <w:szCs w:val="18"/>
              </w:rPr>
            </w:pPr>
            <w:r w:rsidRPr="00F577F6">
              <w:rPr>
                <w:b/>
                <w:bCs/>
                <w:color w:val="FFFFFF" w:themeColor="background1"/>
                <w:sz w:val="18"/>
                <w:szCs w:val="18"/>
              </w:rPr>
              <w:t>Cohort 1</w:t>
            </w:r>
          </w:p>
        </w:tc>
        <w:tc>
          <w:tcPr>
            <w:tcW w:w="1644" w:type="dxa"/>
            <w:shd w:val="clear" w:color="auto" w:fill="699DFF" w:themeFill="text2" w:themeFillTint="66"/>
          </w:tcPr>
          <w:p w14:paraId="42FB7689" w14:textId="77777777" w:rsidR="00A72FB2" w:rsidRPr="00F577F6" w:rsidRDefault="00A72FB2" w:rsidP="002B704C">
            <w:pPr>
              <w:pStyle w:val="BodyText"/>
              <w:rPr>
                <w:b/>
                <w:bCs/>
                <w:color w:val="FFFFFF" w:themeColor="background1"/>
                <w:sz w:val="18"/>
                <w:szCs w:val="18"/>
              </w:rPr>
            </w:pPr>
            <w:r w:rsidRPr="00F577F6">
              <w:rPr>
                <w:b/>
                <w:bCs/>
                <w:color w:val="FFFFFF" w:themeColor="background1"/>
                <w:sz w:val="18"/>
                <w:szCs w:val="18"/>
              </w:rPr>
              <w:t xml:space="preserve">Group Coaching </w:t>
            </w:r>
          </w:p>
          <w:p w14:paraId="0A38184F" w14:textId="3223EBC2" w:rsidR="00A72FB2" w:rsidRPr="00F577F6" w:rsidRDefault="00A72FB2" w:rsidP="002B704C">
            <w:pPr>
              <w:pStyle w:val="BodyText"/>
              <w:rPr>
                <w:b/>
                <w:bCs/>
                <w:color w:val="FFFFFF" w:themeColor="background1"/>
                <w:sz w:val="18"/>
                <w:szCs w:val="18"/>
              </w:rPr>
            </w:pPr>
            <w:r w:rsidRPr="00F577F6">
              <w:rPr>
                <w:b/>
                <w:bCs/>
                <w:color w:val="FFFFFF" w:themeColor="background1"/>
                <w:sz w:val="18"/>
                <w:szCs w:val="18"/>
              </w:rPr>
              <w:t>Cohort 2</w:t>
            </w:r>
          </w:p>
        </w:tc>
        <w:tc>
          <w:tcPr>
            <w:tcW w:w="1644" w:type="dxa"/>
            <w:shd w:val="clear" w:color="auto" w:fill="699DFF" w:themeFill="text2" w:themeFillTint="66"/>
          </w:tcPr>
          <w:p w14:paraId="2006F70F" w14:textId="77777777" w:rsidR="00A72FB2" w:rsidRPr="00F577F6" w:rsidRDefault="00A72FB2" w:rsidP="002B704C">
            <w:pPr>
              <w:pStyle w:val="BodyText"/>
              <w:rPr>
                <w:b/>
                <w:bCs/>
                <w:color w:val="FFFFFF" w:themeColor="background1"/>
                <w:sz w:val="18"/>
                <w:szCs w:val="18"/>
              </w:rPr>
            </w:pPr>
            <w:r w:rsidRPr="00F577F6">
              <w:rPr>
                <w:b/>
                <w:bCs/>
                <w:color w:val="FFFFFF" w:themeColor="background1"/>
                <w:sz w:val="18"/>
                <w:szCs w:val="18"/>
              </w:rPr>
              <w:t xml:space="preserve">Group Coaching </w:t>
            </w:r>
          </w:p>
          <w:p w14:paraId="2509458C" w14:textId="6867A71B" w:rsidR="00A72FB2" w:rsidRPr="00F577F6" w:rsidRDefault="00A72FB2" w:rsidP="002B704C">
            <w:pPr>
              <w:pStyle w:val="BodyText"/>
              <w:rPr>
                <w:b/>
                <w:bCs/>
                <w:color w:val="FFFFFF" w:themeColor="background1"/>
                <w:sz w:val="18"/>
                <w:szCs w:val="18"/>
              </w:rPr>
            </w:pPr>
            <w:r w:rsidRPr="00F577F6">
              <w:rPr>
                <w:b/>
                <w:bCs/>
                <w:color w:val="FFFFFF" w:themeColor="background1"/>
                <w:sz w:val="18"/>
                <w:szCs w:val="18"/>
              </w:rPr>
              <w:t>Cohort 3</w:t>
            </w:r>
          </w:p>
        </w:tc>
        <w:tc>
          <w:tcPr>
            <w:tcW w:w="1645" w:type="dxa"/>
            <w:shd w:val="clear" w:color="auto" w:fill="699DFF" w:themeFill="text2" w:themeFillTint="66"/>
          </w:tcPr>
          <w:p w14:paraId="5A26DE14" w14:textId="77777777" w:rsidR="00B860AA" w:rsidRPr="00F577F6" w:rsidRDefault="00A72FB2" w:rsidP="002B704C">
            <w:pPr>
              <w:pStyle w:val="BodyText"/>
              <w:rPr>
                <w:b/>
                <w:bCs/>
                <w:color w:val="FFFFFF" w:themeColor="background1"/>
                <w:sz w:val="18"/>
                <w:szCs w:val="18"/>
              </w:rPr>
            </w:pPr>
            <w:r w:rsidRPr="00F577F6">
              <w:rPr>
                <w:b/>
                <w:bCs/>
                <w:color w:val="FFFFFF" w:themeColor="background1"/>
                <w:sz w:val="18"/>
                <w:szCs w:val="18"/>
              </w:rPr>
              <w:t xml:space="preserve">Group Coaching </w:t>
            </w:r>
          </w:p>
          <w:p w14:paraId="6FBDE432" w14:textId="2DBBB7A9" w:rsidR="00A72FB2" w:rsidRPr="00F577F6" w:rsidRDefault="00A72FB2" w:rsidP="002B704C">
            <w:pPr>
              <w:pStyle w:val="BodyText"/>
              <w:rPr>
                <w:b/>
                <w:bCs/>
                <w:color w:val="FFFFFF" w:themeColor="background1"/>
                <w:sz w:val="18"/>
                <w:szCs w:val="18"/>
              </w:rPr>
            </w:pPr>
            <w:r w:rsidRPr="00F577F6">
              <w:rPr>
                <w:b/>
                <w:bCs/>
                <w:color w:val="FFFFFF" w:themeColor="background1"/>
                <w:sz w:val="18"/>
                <w:szCs w:val="18"/>
              </w:rPr>
              <w:t>Cohort 4</w:t>
            </w:r>
          </w:p>
        </w:tc>
      </w:tr>
      <w:tr w:rsidR="008F054C" w:rsidRPr="00F577F6" w14:paraId="6CC9418B" w14:textId="77777777" w:rsidTr="00160399">
        <w:tc>
          <w:tcPr>
            <w:tcW w:w="1644" w:type="dxa"/>
            <w:shd w:val="clear" w:color="auto" w:fill="BFBFBF" w:themeFill="background1" w:themeFillShade="BF"/>
          </w:tcPr>
          <w:p w14:paraId="76DF8A99" w14:textId="7B7CD4EF" w:rsidR="008F054C" w:rsidRPr="00F577F6" w:rsidRDefault="00A72FB2" w:rsidP="002B704C">
            <w:pPr>
              <w:pStyle w:val="BodyText"/>
              <w:rPr>
                <w:b/>
                <w:bCs/>
                <w:sz w:val="18"/>
                <w:szCs w:val="18"/>
              </w:rPr>
            </w:pPr>
            <w:r w:rsidRPr="00F577F6">
              <w:rPr>
                <w:b/>
                <w:bCs/>
                <w:color w:val="FFFFFF" w:themeColor="background1"/>
                <w:sz w:val="18"/>
                <w:szCs w:val="18"/>
              </w:rPr>
              <w:t>Action Learning Set Group 4</w:t>
            </w:r>
          </w:p>
        </w:tc>
        <w:tc>
          <w:tcPr>
            <w:tcW w:w="1644" w:type="dxa"/>
            <w:shd w:val="clear" w:color="auto" w:fill="FFFFFF" w:themeFill="background1"/>
          </w:tcPr>
          <w:p w14:paraId="78D505F7" w14:textId="54874A71" w:rsidR="00A72FB2" w:rsidRPr="00F577F6" w:rsidRDefault="00160399" w:rsidP="002B704C">
            <w:pPr>
              <w:pStyle w:val="BodyText"/>
              <w:rPr>
                <w:sz w:val="18"/>
                <w:szCs w:val="18"/>
              </w:rPr>
            </w:pPr>
            <w:r w:rsidRPr="00F577F6">
              <w:rPr>
                <w:sz w:val="18"/>
                <w:szCs w:val="18"/>
              </w:rPr>
              <w:t>No activity</w:t>
            </w:r>
          </w:p>
        </w:tc>
        <w:tc>
          <w:tcPr>
            <w:tcW w:w="1644" w:type="dxa"/>
            <w:shd w:val="clear" w:color="auto" w:fill="BFBFBF" w:themeFill="background1" w:themeFillShade="BF"/>
          </w:tcPr>
          <w:p w14:paraId="1F52D4A3" w14:textId="2CC38F7F" w:rsidR="008F054C" w:rsidRPr="00F577F6" w:rsidRDefault="00A72FB2" w:rsidP="002B704C">
            <w:pPr>
              <w:pStyle w:val="BodyText"/>
              <w:rPr>
                <w:b/>
                <w:bCs/>
                <w:color w:val="FFFFFF" w:themeColor="background1"/>
                <w:sz w:val="18"/>
                <w:szCs w:val="18"/>
              </w:rPr>
            </w:pPr>
            <w:r w:rsidRPr="00F577F6">
              <w:rPr>
                <w:b/>
                <w:bCs/>
                <w:color w:val="FFFFFF" w:themeColor="background1"/>
                <w:sz w:val="18"/>
                <w:szCs w:val="18"/>
              </w:rPr>
              <w:t xml:space="preserve">Action Learning Set Group </w:t>
            </w:r>
            <w:r w:rsidR="001474F6" w:rsidRPr="00F577F6">
              <w:rPr>
                <w:b/>
                <w:bCs/>
                <w:color w:val="FFFFFF" w:themeColor="background1"/>
                <w:sz w:val="18"/>
                <w:szCs w:val="18"/>
              </w:rPr>
              <w:t>1</w:t>
            </w:r>
          </w:p>
        </w:tc>
        <w:tc>
          <w:tcPr>
            <w:tcW w:w="1644" w:type="dxa"/>
            <w:shd w:val="clear" w:color="auto" w:fill="BFBFBF" w:themeFill="background1" w:themeFillShade="BF"/>
          </w:tcPr>
          <w:p w14:paraId="47B42717" w14:textId="673758E8" w:rsidR="00A72FB2" w:rsidRPr="00F577F6" w:rsidRDefault="00A72FB2" w:rsidP="002B704C">
            <w:pPr>
              <w:pStyle w:val="BodyText"/>
              <w:rPr>
                <w:b/>
                <w:bCs/>
                <w:color w:val="FFFFFF" w:themeColor="background1"/>
                <w:sz w:val="18"/>
                <w:szCs w:val="18"/>
              </w:rPr>
            </w:pPr>
            <w:r w:rsidRPr="00F577F6">
              <w:rPr>
                <w:b/>
                <w:bCs/>
                <w:color w:val="FFFFFF" w:themeColor="background1"/>
                <w:sz w:val="18"/>
                <w:szCs w:val="18"/>
              </w:rPr>
              <w:t xml:space="preserve">Action Learning Set Group </w:t>
            </w:r>
            <w:r w:rsidR="001474F6" w:rsidRPr="00F577F6">
              <w:rPr>
                <w:b/>
                <w:bCs/>
                <w:color w:val="FFFFFF" w:themeColor="background1"/>
                <w:sz w:val="18"/>
                <w:szCs w:val="18"/>
              </w:rPr>
              <w:t>2</w:t>
            </w:r>
          </w:p>
        </w:tc>
        <w:tc>
          <w:tcPr>
            <w:tcW w:w="1644" w:type="dxa"/>
            <w:shd w:val="clear" w:color="auto" w:fill="BFBFBF" w:themeFill="background1" w:themeFillShade="BF"/>
          </w:tcPr>
          <w:p w14:paraId="654C67D5" w14:textId="40731DDD" w:rsidR="001474F6" w:rsidRPr="00F577F6" w:rsidRDefault="001474F6" w:rsidP="002B704C">
            <w:pPr>
              <w:pStyle w:val="BodyText"/>
              <w:rPr>
                <w:b/>
                <w:bCs/>
                <w:color w:val="FFFFFF" w:themeColor="background1"/>
                <w:sz w:val="18"/>
                <w:szCs w:val="18"/>
              </w:rPr>
            </w:pPr>
            <w:r w:rsidRPr="00F577F6">
              <w:rPr>
                <w:b/>
                <w:bCs/>
                <w:color w:val="FFFFFF" w:themeColor="background1"/>
                <w:sz w:val="18"/>
                <w:szCs w:val="18"/>
              </w:rPr>
              <w:t>Action Learning Set Group 3</w:t>
            </w:r>
          </w:p>
        </w:tc>
        <w:tc>
          <w:tcPr>
            <w:tcW w:w="1645" w:type="dxa"/>
            <w:shd w:val="clear" w:color="auto" w:fill="BFBFBF" w:themeFill="background1" w:themeFillShade="BF"/>
          </w:tcPr>
          <w:p w14:paraId="3F384559" w14:textId="565EDD6E" w:rsidR="008F054C" w:rsidRPr="00F577F6" w:rsidRDefault="001474F6" w:rsidP="002B704C">
            <w:pPr>
              <w:pStyle w:val="BodyText"/>
              <w:rPr>
                <w:b/>
                <w:bCs/>
                <w:color w:val="FFFFFF" w:themeColor="background1"/>
                <w:sz w:val="18"/>
                <w:szCs w:val="18"/>
              </w:rPr>
            </w:pPr>
            <w:r w:rsidRPr="00F577F6">
              <w:rPr>
                <w:b/>
                <w:bCs/>
                <w:color w:val="FFFFFF" w:themeColor="background1"/>
                <w:sz w:val="18"/>
                <w:szCs w:val="18"/>
              </w:rPr>
              <w:t>Action Learning Set Group 4</w:t>
            </w:r>
          </w:p>
        </w:tc>
      </w:tr>
      <w:tr w:rsidR="00A9776D" w:rsidRPr="00F577F6" w14:paraId="7A604FD1" w14:textId="77777777" w:rsidTr="00160399">
        <w:tc>
          <w:tcPr>
            <w:tcW w:w="1644" w:type="dxa"/>
            <w:shd w:val="clear" w:color="auto" w:fill="BFBFBF" w:themeFill="background1" w:themeFillShade="BF"/>
          </w:tcPr>
          <w:p w14:paraId="204EAA39" w14:textId="48ED17C5" w:rsidR="00A9776D" w:rsidRPr="00F577F6" w:rsidRDefault="00A9776D" w:rsidP="002B704C">
            <w:pPr>
              <w:pStyle w:val="BodyText"/>
              <w:rPr>
                <w:b/>
                <w:bCs/>
                <w:color w:val="FFFFFF" w:themeColor="background1"/>
                <w:sz w:val="18"/>
                <w:szCs w:val="18"/>
              </w:rPr>
            </w:pPr>
          </w:p>
        </w:tc>
        <w:tc>
          <w:tcPr>
            <w:tcW w:w="1644" w:type="dxa"/>
            <w:shd w:val="clear" w:color="auto" w:fill="FFFFFF" w:themeFill="background1"/>
          </w:tcPr>
          <w:p w14:paraId="04E5098E" w14:textId="77777777" w:rsidR="00A9776D" w:rsidRPr="00F577F6" w:rsidRDefault="00A9776D" w:rsidP="002B704C">
            <w:pPr>
              <w:pStyle w:val="BodyText"/>
              <w:rPr>
                <w:sz w:val="18"/>
                <w:szCs w:val="18"/>
              </w:rPr>
            </w:pPr>
          </w:p>
        </w:tc>
        <w:tc>
          <w:tcPr>
            <w:tcW w:w="1644" w:type="dxa"/>
            <w:shd w:val="clear" w:color="auto" w:fill="BFBFBF" w:themeFill="background1" w:themeFillShade="BF"/>
          </w:tcPr>
          <w:p w14:paraId="61AC2C94" w14:textId="77777777" w:rsidR="00A9776D" w:rsidRPr="00F577F6" w:rsidRDefault="00A9776D" w:rsidP="002B704C">
            <w:pPr>
              <w:pStyle w:val="BodyText"/>
              <w:rPr>
                <w:b/>
                <w:bCs/>
                <w:color w:val="FFFFFF" w:themeColor="background1"/>
                <w:sz w:val="18"/>
                <w:szCs w:val="18"/>
              </w:rPr>
            </w:pPr>
          </w:p>
        </w:tc>
        <w:tc>
          <w:tcPr>
            <w:tcW w:w="1644" w:type="dxa"/>
            <w:shd w:val="clear" w:color="auto" w:fill="BFBFBF" w:themeFill="background1" w:themeFillShade="BF"/>
          </w:tcPr>
          <w:p w14:paraId="2537191C" w14:textId="77777777" w:rsidR="00A9776D" w:rsidRPr="00F577F6" w:rsidRDefault="00A9776D" w:rsidP="002B704C">
            <w:pPr>
              <w:pStyle w:val="BodyText"/>
              <w:rPr>
                <w:b/>
                <w:bCs/>
                <w:color w:val="FFFFFF" w:themeColor="background1"/>
                <w:sz w:val="18"/>
                <w:szCs w:val="18"/>
              </w:rPr>
            </w:pPr>
          </w:p>
        </w:tc>
        <w:tc>
          <w:tcPr>
            <w:tcW w:w="1644" w:type="dxa"/>
            <w:shd w:val="clear" w:color="auto" w:fill="BFBFBF" w:themeFill="background1" w:themeFillShade="BF"/>
          </w:tcPr>
          <w:p w14:paraId="4DCB1DDD" w14:textId="77777777" w:rsidR="00A9776D" w:rsidRPr="00F577F6" w:rsidRDefault="00A9776D" w:rsidP="002B704C">
            <w:pPr>
              <w:pStyle w:val="BodyText"/>
              <w:rPr>
                <w:b/>
                <w:bCs/>
                <w:color w:val="FFFFFF" w:themeColor="background1"/>
                <w:sz w:val="18"/>
                <w:szCs w:val="18"/>
              </w:rPr>
            </w:pPr>
          </w:p>
        </w:tc>
        <w:tc>
          <w:tcPr>
            <w:tcW w:w="1645" w:type="dxa"/>
            <w:shd w:val="clear" w:color="auto" w:fill="BFBFBF" w:themeFill="background1" w:themeFillShade="BF"/>
          </w:tcPr>
          <w:p w14:paraId="6DDFF071" w14:textId="162B7130" w:rsidR="00A9776D" w:rsidRPr="00F577F6" w:rsidRDefault="00A9776D" w:rsidP="002B704C">
            <w:pPr>
              <w:pStyle w:val="BodyText"/>
              <w:rPr>
                <w:b/>
                <w:bCs/>
                <w:color w:val="FFFFFF" w:themeColor="background1"/>
                <w:sz w:val="18"/>
                <w:szCs w:val="18"/>
              </w:rPr>
            </w:pPr>
            <w:r w:rsidRPr="00F577F6">
              <w:rPr>
                <w:b/>
                <w:bCs/>
                <w:color w:val="FFFFFF" w:themeColor="background1"/>
                <w:sz w:val="18"/>
                <w:szCs w:val="18"/>
              </w:rPr>
              <w:t xml:space="preserve">AHP Alumni Celebration event * </w:t>
            </w:r>
          </w:p>
          <w:p w14:paraId="04458733" w14:textId="77777777" w:rsidR="00A9776D" w:rsidRPr="00F577F6" w:rsidRDefault="00A9776D" w:rsidP="002B704C">
            <w:pPr>
              <w:pStyle w:val="BodyText"/>
              <w:rPr>
                <w:b/>
                <w:bCs/>
                <w:color w:val="FFFFFF" w:themeColor="background1"/>
                <w:sz w:val="18"/>
                <w:szCs w:val="18"/>
              </w:rPr>
            </w:pPr>
          </w:p>
        </w:tc>
      </w:tr>
    </w:tbl>
    <w:p w14:paraId="07E5F418" w14:textId="74AD0FAA" w:rsidR="00875CD4" w:rsidRPr="00F577F6" w:rsidRDefault="00875CD4" w:rsidP="002B704C">
      <w:pPr>
        <w:pStyle w:val="BodyText"/>
        <w:rPr>
          <w:sz w:val="18"/>
          <w:szCs w:val="18"/>
        </w:rPr>
      </w:pPr>
    </w:p>
    <w:p w14:paraId="1A359036" w14:textId="57C142B9" w:rsidR="005C7B52" w:rsidRPr="00F577F6" w:rsidRDefault="005C7B52" w:rsidP="002B704C">
      <w:pPr>
        <w:pStyle w:val="BodyText"/>
        <w:rPr>
          <w:sz w:val="18"/>
          <w:szCs w:val="18"/>
        </w:rPr>
      </w:pPr>
    </w:p>
    <w:p w14:paraId="16AE1E70" w14:textId="77777777" w:rsidR="005C7B52" w:rsidRPr="002B704C" w:rsidRDefault="005C7B52" w:rsidP="002B704C">
      <w:pPr>
        <w:pStyle w:val="BodyText"/>
      </w:pPr>
    </w:p>
    <w:p w14:paraId="2D37AE9D" w14:textId="17CC9F8A" w:rsidR="002B704C" w:rsidRDefault="002B704C" w:rsidP="002B704C">
      <w:pPr>
        <w:pStyle w:val="Heading1"/>
        <w:numPr>
          <w:ilvl w:val="0"/>
          <w:numId w:val="0"/>
        </w:numPr>
      </w:pPr>
      <w:r>
        <w:lastRenderedPageBreak/>
        <w:t>Eligibility</w:t>
      </w:r>
    </w:p>
    <w:p w14:paraId="6D9C0018" w14:textId="77777777" w:rsidR="008F7133" w:rsidRDefault="008F7133" w:rsidP="008F7133">
      <w:pPr>
        <w:pStyle w:val="BodyText"/>
        <w:spacing w:after="0"/>
      </w:pPr>
    </w:p>
    <w:p w14:paraId="64B45365" w14:textId="27DAB5B9" w:rsidR="008C07D8" w:rsidRDefault="002B704C" w:rsidP="008F7133">
      <w:pPr>
        <w:pStyle w:val="BodyText"/>
        <w:spacing w:after="0"/>
      </w:pPr>
      <w:r>
        <w:t xml:space="preserve">This </w:t>
      </w:r>
      <w:r w:rsidR="00983AA4">
        <w:t>programme</w:t>
      </w:r>
      <w:r>
        <w:t xml:space="preserve"> is targeted at </w:t>
      </w:r>
      <w:r w:rsidR="005771F2">
        <w:t>ethnic minority</w:t>
      </w:r>
      <w:r>
        <w:t xml:space="preserve"> </w:t>
      </w:r>
      <w:r w:rsidR="00D51489">
        <w:t xml:space="preserve">Allied Health Care </w:t>
      </w:r>
      <w:r w:rsidR="00641B87">
        <w:t>Professionals across</w:t>
      </w:r>
      <w:r w:rsidR="00A9776D">
        <w:t xml:space="preserve"> hea</w:t>
      </w:r>
      <w:r w:rsidR="00106CAE">
        <w:t>l</w:t>
      </w:r>
      <w:r w:rsidR="00A9776D">
        <w:t>th and social care with</w:t>
      </w:r>
      <w:r w:rsidR="00D51489">
        <w:t xml:space="preserve"> aspirations to become a Chief AHP</w:t>
      </w:r>
      <w:r w:rsidR="00641B87">
        <w:t xml:space="preserve"> or equivalent senior leadership role</w:t>
      </w:r>
      <w:r w:rsidR="00106CAE">
        <w:t>.</w:t>
      </w:r>
    </w:p>
    <w:p w14:paraId="176627B1" w14:textId="0C7A4B82" w:rsidR="00593B8C" w:rsidRDefault="002B704C" w:rsidP="009715F7">
      <w:pPr>
        <w:pStyle w:val="BodyText"/>
      </w:pPr>
      <w:r>
        <w:t xml:space="preserve">The </w:t>
      </w:r>
      <w:r w:rsidR="001418C8">
        <w:t>programme</w:t>
      </w:r>
      <w:r>
        <w:t xml:space="preserve"> is targeted at individuals who demonstrate and fulfil the following criteria:</w:t>
      </w:r>
    </w:p>
    <w:p w14:paraId="0866758C" w14:textId="27FC5C1A" w:rsidR="000B77E5" w:rsidRDefault="00DA0CFC" w:rsidP="008F7133">
      <w:pPr>
        <w:pStyle w:val="BodyText"/>
        <w:numPr>
          <w:ilvl w:val="0"/>
          <w:numId w:val="36"/>
        </w:numPr>
        <w:spacing w:after="0" w:line="240" w:lineRule="auto"/>
        <w:ind w:left="714" w:hanging="357"/>
      </w:pPr>
      <w:r>
        <w:t>F</w:t>
      </w:r>
      <w:r w:rsidR="000B77E5">
        <w:t>rom a</w:t>
      </w:r>
      <w:r w:rsidR="005771F2">
        <w:t>n</w:t>
      </w:r>
      <w:r w:rsidR="000B77E5">
        <w:t xml:space="preserve"> </w:t>
      </w:r>
      <w:r w:rsidR="005771F2">
        <w:t>ethnic minority</w:t>
      </w:r>
      <w:r w:rsidR="000B77E5">
        <w:t xml:space="preserve"> background</w:t>
      </w:r>
    </w:p>
    <w:p w14:paraId="6CB6C3BA" w14:textId="54619225" w:rsidR="002B704C" w:rsidRDefault="000B77E5" w:rsidP="008F7133">
      <w:pPr>
        <w:pStyle w:val="BodyText"/>
        <w:numPr>
          <w:ilvl w:val="0"/>
          <w:numId w:val="36"/>
        </w:numPr>
        <w:spacing w:after="0" w:line="240" w:lineRule="auto"/>
        <w:ind w:left="714" w:hanging="357"/>
      </w:pPr>
      <w:r>
        <w:t xml:space="preserve">Working at band </w:t>
      </w:r>
      <w:r w:rsidR="0080331C">
        <w:t>6</w:t>
      </w:r>
      <w:r>
        <w:t>– 8</w:t>
      </w:r>
      <w:r w:rsidR="009715F7">
        <w:t>c</w:t>
      </w:r>
      <w:r w:rsidR="00D74872">
        <w:t xml:space="preserve"> or equivalent</w:t>
      </w:r>
      <w:r w:rsidR="009715F7">
        <w:t xml:space="preserve"> banding in Adult Social Care settings</w:t>
      </w:r>
    </w:p>
    <w:p w14:paraId="6F366731" w14:textId="0A478BB4" w:rsidR="009715F7" w:rsidRDefault="009715F7" w:rsidP="008F7133">
      <w:pPr>
        <w:pStyle w:val="BodyText"/>
        <w:numPr>
          <w:ilvl w:val="0"/>
          <w:numId w:val="36"/>
        </w:numPr>
        <w:spacing w:after="0" w:line="240" w:lineRule="auto"/>
        <w:ind w:left="714" w:hanging="357"/>
      </w:pPr>
      <w:r>
        <w:t xml:space="preserve">See NHS </w:t>
      </w:r>
      <w:r w:rsidR="0042098E">
        <w:t xml:space="preserve">Pay scales </w:t>
      </w:r>
      <w:r>
        <w:t xml:space="preserve"> </w:t>
      </w:r>
      <w:hyperlink r:id="rId21" w:history="1">
        <w:r w:rsidR="0042098E" w:rsidRPr="0042098E">
          <w:rPr>
            <w:color w:val="0000FF"/>
            <w:u w:val="single"/>
          </w:rPr>
          <w:t>Pay scales for 2024/25 | NHS Employers</w:t>
        </w:r>
      </w:hyperlink>
    </w:p>
    <w:p w14:paraId="79A6B01E" w14:textId="5B1A3040" w:rsidR="00D74872" w:rsidRDefault="00D74872" w:rsidP="008F7133">
      <w:pPr>
        <w:pStyle w:val="BodyText"/>
        <w:numPr>
          <w:ilvl w:val="0"/>
          <w:numId w:val="36"/>
        </w:numPr>
        <w:spacing w:after="0" w:line="240" w:lineRule="auto"/>
        <w:ind w:left="714" w:hanging="357"/>
      </w:pPr>
      <w:r>
        <w:t xml:space="preserve">Working in any NHS setting </w:t>
      </w:r>
      <w:r w:rsidR="00D92F1F">
        <w:t>(primary care, acute, community, mental health, learning disability</w:t>
      </w:r>
      <w:r w:rsidR="00106CAE">
        <w:t>)</w:t>
      </w:r>
      <w:r w:rsidR="00D92F1F">
        <w:t xml:space="preserve"> and social care </w:t>
      </w:r>
      <w:r w:rsidR="00AA1917">
        <w:t>setting</w:t>
      </w:r>
    </w:p>
    <w:p w14:paraId="168BEEFC" w14:textId="16B9F326" w:rsidR="00D74872" w:rsidRDefault="00106CAE" w:rsidP="00D74872">
      <w:pPr>
        <w:pStyle w:val="BodyText"/>
        <w:numPr>
          <w:ilvl w:val="0"/>
          <w:numId w:val="36"/>
        </w:numPr>
        <w:spacing w:after="0" w:line="240" w:lineRule="auto"/>
        <w:ind w:left="714" w:hanging="357"/>
      </w:pPr>
      <w:r>
        <w:t xml:space="preserve">HCPC </w:t>
      </w:r>
      <w:r w:rsidR="000B77E5">
        <w:t>registered</w:t>
      </w:r>
      <w:r w:rsidR="00D74872">
        <w:t xml:space="preserve"> </w:t>
      </w:r>
    </w:p>
    <w:p w14:paraId="3BB03756" w14:textId="77777777" w:rsidR="008B4020" w:rsidRDefault="000B77E5" w:rsidP="008F7133">
      <w:pPr>
        <w:pStyle w:val="BodyText"/>
        <w:numPr>
          <w:ilvl w:val="0"/>
          <w:numId w:val="36"/>
        </w:numPr>
        <w:spacing w:after="0" w:line="240" w:lineRule="auto"/>
        <w:ind w:left="714" w:hanging="357"/>
      </w:pPr>
      <w:r>
        <w:t xml:space="preserve">Mandatory training </w:t>
      </w:r>
      <w:r w:rsidR="008B4020">
        <w:t>up to date</w:t>
      </w:r>
    </w:p>
    <w:p w14:paraId="2A39E5FC" w14:textId="77777777" w:rsidR="00E6715D" w:rsidRDefault="008B4020" w:rsidP="008F7133">
      <w:pPr>
        <w:pStyle w:val="BodyText"/>
        <w:numPr>
          <w:ilvl w:val="0"/>
          <w:numId w:val="36"/>
        </w:numPr>
        <w:spacing w:after="0" w:line="240" w:lineRule="auto"/>
        <w:ind w:left="714" w:hanging="357"/>
      </w:pPr>
      <w:r>
        <w:t xml:space="preserve">Evidence of </w:t>
      </w:r>
      <w:r w:rsidR="000B77E5">
        <w:t>continuing professional development</w:t>
      </w:r>
    </w:p>
    <w:p w14:paraId="4C0D1C74" w14:textId="62D8CCDF" w:rsidR="000B77E5" w:rsidRDefault="003857EC" w:rsidP="008F7133">
      <w:pPr>
        <w:pStyle w:val="BodyText"/>
        <w:numPr>
          <w:ilvl w:val="0"/>
          <w:numId w:val="36"/>
        </w:numPr>
        <w:spacing w:after="0" w:line="240" w:lineRule="auto"/>
        <w:ind w:left="714" w:hanging="357"/>
      </w:pPr>
      <w:r>
        <w:t>Have a track record of demonstrable leadership and ambition</w:t>
      </w:r>
    </w:p>
    <w:p w14:paraId="2E852B18" w14:textId="6FE9F3DD" w:rsidR="003857EC" w:rsidRDefault="003857EC" w:rsidP="008F7133">
      <w:pPr>
        <w:pStyle w:val="BodyText"/>
        <w:numPr>
          <w:ilvl w:val="0"/>
          <w:numId w:val="36"/>
        </w:numPr>
        <w:spacing w:after="0" w:line="240" w:lineRule="auto"/>
        <w:ind w:left="714" w:hanging="357"/>
      </w:pPr>
      <w:r>
        <w:t xml:space="preserve">Have robust </w:t>
      </w:r>
      <w:r w:rsidR="00827F54">
        <w:t>written, verbal</w:t>
      </w:r>
      <w:r w:rsidR="00996C3B">
        <w:t xml:space="preserve"> and IT</w:t>
      </w:r>
      <w:r>
        <w:t xml:space="preserve"> communication skills</w:t>
      </w:r>
    </w:p>
    <w:p w14:paraId="7D3D4F28" w14:textId="77777777" w:rsidR="00DA1A84" w:rsidRDefault="00DA1A84" w:rsidP="00DA1A84">
      <w:pPr>
        <w:pStyle w:val="BodyText"/>
        <w:spacing w:after="0" w:line="240" w:lineRule="auto"/>
        <w:ind w:left="714"/>
      </w:pPr>
    </w:p>
    <w:p w14:paraId="0BA25C99" w14:textId="556464DD" w:rsidR="002B704C" w:rsidRDefault="008F1A8C" w:rsidP="002B704C">
      <w:pPr>
        <w:pStyle w:val="BodyText"/>
      </w:pPr>
      <w:r>
        <w:t xml:space="preserve">We will be looking for applications supported by evidence from your own experience. We want to find out about what drives and motivates you as well as your experiences. Please use the application form as an opportunity to tell us about your values, strengths, development </w:t>
      </w:r>
      <w:r w:rsidR="004F1D8B">
        <w:t>aspirations,</w:t>
      </w:r>
      <w:r>
        <w:t xml:space="preserve"> and ambitions.</w:t>
      </w:r>
    </w:p>
    <w:p w14:paraId="6FC45B22" w14:textId="7F626BA0" w:rsidR="00286F48" w:rsidRPr="00286F48" w:rsidRDefault="00286F48" w:rsidP="00286F48">
      <w:pPr>
        <w:rPr>
          <w:sz w:val="36"/>
          <w:szCs w:val="36"/>
        </w:rPr>
      </w:pPr>
      <w:r>
        <w:rPr>
          <w:color w:val="005EB8" w:themeColor="text1"/>
          <w:sz w:val="36"/>
          <w:szCs w:val="36"/>
        </w:rPr>
        <w:t>Top tips for supporting your application</w:t>
      </w:r>
      <w:r>
        <w:rPr>
          <w:color w:val="005EB8" w:themeColor="text1"/>
          <w:sz w:val="36"/>
          <w:szCs w:val="36"/>
        </w:rPr>
        <w:br/>
      </w:r>
    </w:p>
    <w:p w14:paraId="34A96F8C" w14:textId="376811F4" w:rsidR="004F1D8B" w:rsidRDefault="004F1D8B" w:rsidP="002B704C">
      <w:pPr>
        <w:pStyle w:val="BodyText"/>
      </w:pPr>
      <w:r>
        <w:t xml:space="preserve">Here </w:t>
      </w:r>
      <w:r w:rsidR="00B159BF">
        <w:t>are some top tips for supporting your application</w:t>
      </w:r>
      <w:r w:rsidR="00D51489">
        <w:t>.</w:t>
      </w:r>
    </w:p>
    <w:p w14:paraId="713B79AB" w14:textId="77777777" w:rsidR="00286F48" w:rsidRPr="00286F48" w:rsidRDefault="00286F48" w:rsidP="00286F48">
      <w:pPr>
        <w:pStyle w:val="ListParagraph"/>
        <w:numPr>
          <w:ilvl w:val="0"/>
          <w:numId w:val="49"/>
        </w:numPr>
        <w:spacing w:after="160" w:line="259" w:lineRule="auto"/>
        <w:rPr>
          <w:rFonts w:cs="Arial"/>
        </w:rPr>
      </w:pPr>
      <w:r w:rsidRPr="00286F48">
        <w:rPr>
          <w:rFonts w:cs="Arial"/>
        </w:rPr>
        <w:t>Use the same language that is used in the advert/ programme/ course content</w:t>
      </w:r>
    </w:p>
    <w:p w14:paraId="11B79687" w14:textId="77777777" w:rsidR="00286F48" w:rsidRPr="00286F48" w:rsidRDefault="00286F48" w:rsidP="00286F48">
      <w:pPr>
        <w:pStyle w:val="ListParagraph"/>
        <w:numPr>
          <w:ilvl w:val="0"/>
          <w:numId w:val="49"/>
        </w:numPr>
        <w:spacing w:after="160" w:line="259" w:lineRule="auto"/>
        <w:rPr>
          <w:rFonts w:cs="Arial"/>
        </w:rPr>
      </w:pPr>
      <w:r w:rsidRPr="00286F48">
        <w:rPr>
          <w:rFonts w:cs="Arial"/>
        </w:rPr>
        <w:t>Evidence why this is the right development opportunity for you at this time</w:t>
      </w:r>
    </w:p>
    <w:p w14:paraId="4B1660D4" w14:textId="76B1C1DB" w:rsidR="00286F48" w:rsidRPr="00286F48" w:rsidRDefault="00286F48" w:rsidP="00286F48">
      <w:pPr>
        <w:pStyle w:val="ListParagraph"/>
        <w:numPr>
          <w:ilvl w:val="0"/>
          <w:numId w:val="49"/>
        </w:numPr>
        <w:spacing w:after="160" w:line="259" w:lineRule="auto"/>
        <w:rPr>
          <w:rFonts w:cs="Arial"/>
        </w:rPr>
      </w:pPr>
      <w:r w:rsidRPr="00286F48">
        <w:rPr>
          <w:rFonts w:cs="Arial"/>
        </w:rPr>
        <w:t xml:space="preserve">Don’t hesitate to ask for help from a peer, line manager or lead </w:t>
      </w:r>
      <w:r w:rsidR="00106CAE">
        <w:rPr>
          <w:rFonts w:cs="Arial"/>
        </w:rPr>
        <w:t>AHP</w:t>
      </w:r>
    </w:p>
    <w:p w14:paraId="1155172D" w14:textId="3010B340" w:rsidR="00084DBC" w:rsidRPr="00084DBC" w:rsidRDefault="00286F48" w:rsidP="00084DBC">
      <w:pPr>
        <w:pStyle w:val="ListParagraph"/>
        <w:numPr>
          <w:ilvl w:val="0"/>
          <w:numId w:val="49"/>
        </w:numPr>
        <w:spacing w:after="160" w:line="259" w:lineRule="auto"/>
        <w:rPr>
          <w:rFonts w:cs="Arial"/>
        </w:rPr>
      </w:pPr>
      <w:r w:rsidRPr="00286F48">
        <w:rPr>
          <w:rFonts w:cs="Arial"/>
        </w:rPr>
        <w:t>Detail you</w:t>
      </w:r>
      <w:r w:rsidR="00415404">
        <w:rPr>
          <w:rFonts w:cs="Arial"/>
        </w:rPr>
        <w:t>r</w:t>
      </w:r>
      <w:r w:rsidRPr="00286F48">
        <w:rPr>
          <w:rFonts w:cs="Arial"/>
        </w:rPr>
        <w:t xml:space="preserve"> experience and leadership skills summarising what your end goal is: influencing policy/ changing practice/ empowering the team</w:t>
      </w:r>
    </w:p>
    <w:p w14:paraId="35E06B5B" w14:textId="72DB8954" w:rsidR="00286F48" w:rsidRPr="00286F48" w:rsidRDefault="00286F48" w:rsidP="00286F48">
      <w:pPr>
        <w:pStyle w:val="ListParagraph"/>
        <w:numPr>
          <w:ilvl w:val="0"/>
          <w:numId w:val="49"/>
        </w:numPr>
        <w:spacing w:after="160" w:line="259" w:lineRule="auto"/>
        <w:rPr>
          <w:rFonts w:cs="Arial"/>
        </w:rPr>
      </w:pPr>
      <w:r w:rsidRPr="00286F48">
        <w:rPr>
          <w:rFonts w:cs="Arial"/>
        </w:rPr>
        <w:t xml:space="preserve">Evidence that you have taken opportunities to step up into a leadership capacity </w:t>
      </w:r>
      <w:r w:rsidR="00D51489" w:rsidRPr="00286F48">
        <w:rPr>
          <w:rFonts w:cs="Arial"/>
        </w:rPr>
        <w:t>e.g.</w:t>
      </w:r>
      <w:r w:rsidRPr="00286F48">
        <w:rPr>
          <w:rFonts w:cs="Arial"/>
        </w:rPr>
        <w:t>: presenting, mentoring, teaching, advocating</w:t>
      </w:r>
    </w:p>
    <w:p w14:paraId="7D836290" w14:textId="7A1E3EB6" w:rsidR="00286F48" w:rsidRPr="00286F48" w:rsidRDefault="00286F48" w:rsidP="00286F48">
      <w:pPr>
        <w:pStyle w:val="ListParagraph"/>
        <w:numPr>
          <w:ilvl w:val="0"/>
          <w:numId w:val="49"/>
        </w:numPr>
        <w:spacing w:after="160" w:line="259" w:lineRule="auto"/>
        <w:rPr>
          <w:rFonts w:cs="Arial"/>
        </w:rPr>
      </w:pPr>
      <w:r w:rsidRPr="00286F48">
        <w:rPr>
          <w:rFonts w:cs="Arial"/>
        </w:rPr>
        <w:t>Detail your strengths and think about your leadership style describing where there may</w:t>
      </w:r>
      <w:r w:rsidR="00415404">
        <w:rPr>
          <w:rFonts w:cs="Arial"/>
        </w:rPr>
        <w:t xml:space="preserve"> </w:t>
      </w:r>
      <w:r w:rsidRPr="00286F48">
        <w:rPr>
          <w:rFonts w:cs="Arial"/>
        </w:rPr>
        <w:t>be gaps in your knowledge and how the programme will help you</w:t>
      </w:r>
    </w:p>
    <w:p w14:paraId="41E552CE" w14:textId="36111752" w:rsidR="00286F48" w:rsidRPr="00D51489" w:rsidRDefault="00286F48" w:rsidP="00D51489">
      <w:pPr>
        <w:pStyle w:val="ListParagraph"/>
        <w:numPr>
          <w:ilvl w:val="0"/>
          <w:numId w:val="49"/>
        </w:numPr>
        <w:spacing w:after="160" w:line="259" w:lineRule="auto"/>
        <w:rPr>
          <w:rFonts w:cs="Arial"/>
        </w:rPr>
      </w:pPr>
      <w:r w:rsidRPr="00286F48">
        <w:rPr>
          <w:rFonts w:cs="Arial"/>
        </w:rPr>
        <w:t>Describe what the programme will do to enhance your skills: build networks, benchmarking, new opportunities and impact on self and others</w:t>
      </w:r>
    </w:p>
    <w:p w14:paraId="15A67903" w14:textId="0798FB75" w:rsidR="00286F48" w:rsidRPr="00286F48" w:rsidRDefault="00286F48" w:rsidP="00286F48">
      <w:pPr>
        <w:pStyle w:val="ListParagraph"/>
        <w:numPr>
          <w:ilvl w:val="0"/>
          <w:numId w:val="49"/>
        </w:numPr>
        <w:spacing w:after="160" w:line="259" w:lineRule="auto"/>
        <w:rPr>
          <w:rFonts w:cs="Arial"/>
        </w:rPr>
      </w:pPr>
      <w:r w:rsidRPr="00286F48">
        <w:rPr>
          <w:rFonts w:cs="Arial"/>
        </w:rPr>
        <w:t xml:space="preserve">Reference the level of analysis and learning </w:t>
      </w:r>
      <w:r w:rsidR="00D51489">
        <w:rPr>
          <w:rFonts w:cs="Arial"/>
        </w:rPr>
        <w:t xml:space="preserve">that </w:t>
      </w:r>
      <w:r w:rsidRPr="00286F48">
        <w:rPr>
          <w:rFonts w:cs="Arial"/>
        </w:rPr>
        <w:t>ha</w:t>
      </w:r>
      <w:r w:rsidR="006E6AEA">
        <w:rPr>
          <w:rFonts w:cs="Arial"/>
        </w:rPr>
        <w:t>s</w:t>
      </w:r>
      <w:r w:rsidRPr="00286F48">
        <w:rPr>
          <w:rFonts w:cs="Arial"/>
        </w:rPr>
        <w:t xml:space="preserve"> worked i.e.: critical analysis and research/ developing new ideas from an </w:t>
      </w:r>
      <w:r w:rsidR="00D51489">
        <w:rPr>
          <w:rFonts w:cs="Arial"/>
        </w:rPr>
        <w:t>evidence-base</w:t>
      </w:r>
    </w:p>
    <w:p w14:paraId="2E7D2934" w14:textId="2D3F9EA1" w:rsidR="00286F48" w:rsidRPr="00286F48" w:rsidRDefault="00F577F6" w:rsidP="00286F48">
      <w:pPr>
        <w:pStyle w:val="ListParagraph"/>
        <w:numPr>
          <w:ilvl w:val="0"/>
          <w:numId w:val="49"/>
        </w:numPr>
        <w:spacing w:after="160" w:line="259" w:lineRule="auto"/>
        <w:rPr>
          <w:rFonts w:cs="Arial"/>
        </w:rPr>
      </w:pPr>
      <w:r>
        <w:rPr>
          <w:rFonts w:cs="Arial"/>
        </w:rPr>
        <w:t>Provide</w:t>
      </w:r>
      <w:r w:rsidR="00286F48" w:rsidRPr="00286F48">
        <w:rPr>
          <w:rFonts w:cs="Arial"/>
        </w:rPr>
        <w:t xml:space="preserve"> a background to your journey and be transparent. Include your core values and personal attributes</w:t>
      </w:r>
    </w:p>
    <w:p w14:paraId="7D8CDC4E" w14:textId="77777777" w:rsidR="00F577F6" w:rsidRDefault="00286F48" w:rsidP="006A3975">
      <w:pPr>
        <w:pStyle w:val="ListParagraph"/>
        <w:numPr>
          <w:ilvl w:val="0"/>
          <w:numId w:val="49"/>
        </w:numPr>
        <w:spacing w:after="160" w:line="259" w:lineRule="auto"/>
        <w:rPr>
          <w:rFonts w:cs="Arial"/>
        </w:rPr>
      </w:pPr>
      <w:r w:rsidRPr="00286F48">
        <w:rPr>
          <w:rFonts w:cs="Arial"/>
        </w:rPr>
        <w:t>Summarise your interpretation of the programme -personal aims and how it will benefit you, your team and your organisation</w:t>
      </w:r>
    </w:p>
    <w:p w14:paraId="631E6F58" w14:textId="77777777" w:rsidR="009715F7" w:rsidRDefault="009715F7" w:rsidP="00F577F6">
      <w:pPr>
        <w:spacing w:after="160" w:line="259" w:lineRule="auto"/>
        <w:rPr>
          <w:color w:val="005EB8" w:themeColor="text1"/>
          <w:sz w:val="36"/>
          <w:szCs w:val="36"/>
        </w:rPr>
      </w:pPr>
    </w:p>
    <w:p w14:paraId="6DF42F29" w14:textId="3E306EFB" w:rsidR="008374CA" w:rsidRDefault="008374CA" w:rsidP="00F577F6">
      <w:pPr>
        <w:spacing w:after="160" w:line="259" w:lineRule="auto"/>
        <w:rPr>
          <w:color w:val="005EB8" w:themeColor="text1"/>
          <w:sz w:val="36"/>
          <w:szCs w:val="36"/>
        </w:rPr>
      </w:pPr>
      <w:r>
        <w:rPr>
          <w:color w:val="005EB8" w:themeColor="text1"/>
          <w:sz w:val="36"/>
          <w:szCs w:val="36"/>
        </w:rPr>
        <w:lastRenderedPageBreak/>
        <w:t xml:space="preserve">The role of a Sponsor </w:t>
      </w:r>
    </w:p>
    <w:p w14:paraId="3FD1978E" w14:textId="6379BDF3" w:rsidR="008374CA" w:rsidRPr="00AC600A" w:rsidRDefault="004A6840" w:rsidP="008374CA">
      <w:pPr>
        <w:pStyle w:val="Default"/>
        <w:rPr>
          <w:b/>
          <w:bCs/>
        </w:rPr>
      </w:pPr>
      <w:r w:rsidRPr="00AC600A">
        <w:rPr>
          <w:b/>
          <w:bCs/>
        </w:rPr>
        <w:t>Sponsorship or Mentorship?</w:t>
      </w:r>
    </w:p>
    <w:p w14:paraId="66B00869" w14:textId="77777777" w:rsidR="008374CA" w:rsidRDefault="008374CA" w:rsidP="008374CA">
      <w:pPr>
        <w:pStyle w:val="Default"/>
        <w:rPr>
          <w:color w:val="auto"/>
        </w:rPr>
      </w:pPr>
    </w:p>
    <w:p w14:paraId="0A3F9E95" w14:textId="7BB3D86A" w:rsidR="008374CA" w:rsidRPr="00AC600A" w:rsidRDefault="008374CA" w:rsidP="008374CA">
      <w:pPr>
        <w:pStyle w:val="Default"/>
        <w:rPr>
          <w:color w:val="auto"/>
        </w:rPr>
      </w:pPr>
      <w:r w:rsidRPr="00AC600A">
        <w:rPr>
          <w:color w:val="auto"/>
        </w:rPr>
        <w:t xml:space="preserve">Participants </w:t>
      </w:r>
      <w:r w:rsidR="004A6840" w:rsidRPr="00AC600A">
        <w:rPr>
          <w:color w:val="auto"/>
        </w:rPr>
        <w:t>in</w:t>
      </w:r>
      <w:r w:rsidRPr="00AC600A">
        <w:rPr>
          <w:color w:val="auto"/>
        </w:rPr>
        <w:t xml:space="preserve"> the programme are expected to engage and work with a sponsor throughout and beyond the programme. Sponsors, in addition to passing on knowledge and advice similar to a mentor/mentee relationship also use their seniority and organisational capital to actively advocate and ‘open doors’ to promote their sponsees’ careers. While sponsors (in addition to mentors and champions) have made a pivotal contribution to the success of leadership programmes, they can find establishing a positive and productive cross-cultural relationship with their sponsees rewarding but challenging</w:t>
      </w:r>
      <w:r w:rsidR="004A6840" w:rsidRPr="00AC600A">
        <w:rPr>
          <w:color w:val="auto"/>
        </w:rPr>
        <w:t>.</w:t>
      </w:r>
    </w:p>
    <w:p w14:paraId="70835C1D" w14:textId="77777777" w:rsidR="004A6840" w:rsidRPr="00AC600A" w:rsidRDefault="004A6840" w:rsidP="008374CA">
      <w:pPr>
        <w:pStyle w:val="Default"/>
        <w:rPr>
          <w:color w:val="auto"/>
        </w:rPr>
      </w:pPr>
    </w:p>
    <w:p w14:paraId="0FB7496E" w14:textId="25CAAAAC" w:rsidR="004A6840" w:rsidRPr="00AC600A" w:rsidRDefault="004A6840" w:rsidP="004A6840">
      <w:pPr>
        <w:pStyle w:val="Default"/>
        <w:rPr>
          <w:color w:val="auto"/>
        </w:rPr>
      </w:pPr>
      <w:r w:rsidRPr="00AC600A">
        <w:rPr>
          <w:color w:val="auto"/>
        </w:rPr>
        <w:t xml:space="preserve">Sponsorship is focused on advancement and predicated on power. It involves active support by someone appropriately placed in the organisation who </w:t>
      </w:r>
      <w:r w:rsidR="00AC600A" w:rsidRPr="00AC600A">
        <w:rPr>
          <w:color w:val="auto"/>
        </w:rPr>
        <w:t>can influence</w:t>
      </w:r>
      <w:r w:rsidRPr="00AC600A">
        <w:rPr>
          <w:color w:val="auto"/>
        </w:rPr>
        <w:t xml:space="preserve"> decision-making processes or structures and advocates for an individual’s career development and progression. </w:t>
      </w:r>
    </w:p>
    <w:p w14:paraId="3FF0C381" w14:textId="77777777" w:rsidR="004A6840" w:rsidRPr="00AC600A" w:rsidRDefault="004A6840" w:rsidP="004A6840">
      <w:pPr>
        <w:pStyle w:val="Default"/>
        <w:numPr>
          <w:ilvl w:val="0"/>
          <w:numId w:val="51"/>
        </w:numPr>
        <w:rPr>
          <w:color w:val="auto"/>
        </w:rPr>
      </w:pPr>
    </w:p>
    <w:p w14:paraId="0588ADEC" w14:textId="082CF647" w:rsidR="004A6840" w:rsidRPr="00AC600A" w:rsidRDefault="004A6840" w:rsidP="004A6840">
      <w:pPr>
        <w:pStyle w:val="Default"/>
        <w:numPr>
          <w:ilvl w:val="0"/>
          <w:numId w:val="51"/>
        </w:numPr>
        <w:rPr>
          <w:color w:val="auto"/>
        </w:rPr>
      </w:pPr>
      <w:r w:rsidRPr="00AC600A">
        <w:rPr>
          <w:color w:val="auto"/>
        </w:rPr>
        <w:t xml:space="preserve">Sponsorship – not mentorship – provides the visibility, access to power, and professional risk cover required to place high-potential leaders on the fast track to career progression: this is referred to as the “sponsor effect. </w:t>
      </w:r>
    </w:p>
    <w:p w14:paraId="0B1CAF10" w14:textId="77777777" w:rsidR="004A6840" w:rsidRPr="00AC600A" w:rsidRDefault="004A6840" w:rsidP="004A6840">
      <w:pPr>
        <w:pStyle w:val="Default"/>
        <w:rPr>
          <w:color w:val="auto"/>
        </w:rPr>
      </w:pPr>
    </w:p>
    <w:p w14:paraId="6784E99C" w14:textId="2B9970EC" w:rsidR="004A6840" w:rsidRPr="00AC600A" w:rsidRDefault="004A6840" w:rsidP="004A6840">
      <w:pPr>
        <w:pStyle w:val="Default"/>
      </w:pPr>
      <w:r w:rsidRPr="00AC600A">
        <w:rPr>
          <w:color w:val="auto"/>
        </w:rPr>
        <w:t xml:space="preserve">A study by the Centre for Talent and Innovation </w:t>
      </w:r>
      <w:r w:rsidR="00AC600A" w:rsidRPr="00AC600A">
        <w:rPr>
          <w:color w:val="auto"/>
        </w:rPr>
        <w:t xml:space="preserve">called </w:t>
      </w:r>
      <w:r w:rsidRPr="00AC600A">
        <w:rPr>
          <w:b/>
          <w:bCs/>
          <w:i/>
          <w:iCs/>
          <w:color w:val="auto"/>
        </w:rPr>
        <w:t>The Sponsor Effect</w:t>
      </w:r>
      <w:r w:rsidRPr="00AC600A">
        <w:t xml:space="preserve"> </w:t>
      </w:r>
      <w:r w:rsidRPr="00AC600A">
        <w:rPr>
          <w:color w:val="auto"/>
        </w:rPr>
        <w:t xml:space="preserve">found that 40% of men and 52% of women enjoyed satisfactory career advancement compared to their unsponsored peers. The benefits of sponsorship have long since been understood and realised by (white) men, but much less so by woman workers and employees from minority communities. </w:t>
      </w:r>
    </w:p>
    <w:p w14:paraId="548DEB13" w14:textId="77777777" w:rsidR="004A6840" w:rsidRPr="00AC600A" w:rsidRDefault="004A6840" w:rsidP="004A6840">
      <w:pPr>
        <w:pStyle w:val="Default"/>
        <w:numPr>
          <w:ilvl w:val="0"/>
          <w:numId w:val="51"/>
        </w:numPr>
        <w:rPr>
          <w:color w:val="auto"/>
        </w:rPr>
      </w:pPr>
    </w:p>
    <w:p w14:paraId="5A5F2CC8" w14:textId="0DAC9A2E" w:rsidR="004A6840" w:rsidRPr="00AC600A" w:rsidRDefault="004A6840" w:rsidP="004A6840">
      <w:pPr>
        <w:pStyle w:val="Default"/>
        <w:rPr>
          <w:color w:val="auto"/>
        </w:rPr>
      </w:pPr>
      <w:r w:rsidRPr="00AC600A">
        <w:rPr>
          <w:color w:val="auto"/>
        </w:rPr>
        <w:t>The role of a Mentor is mainly focused on the personal development of their mentees, whereas sponsors focus on the career advancement of their sponsees. More importantl</w:t>
      </w:r>
      <w:r w:rsidR="00AC600A" w:rsidRPr="00AC600A">
        <w:rPr>
          <w:color w:val="auto"/>
        </w:rPr>
        <w:t>y</w:t>
      </w:r>
      <w:r w:rsidRPr="00AC600A">
        <w:rPr>
          <w:color w:val="auto"/>
        </w:rPr>
        <w:t>, sponsorship, unlike mentorship, is a two-way relationship: sponsees are not passive bystanders waiting for stretch assignment opportunities.</w:t>
      </w:r>
    </w:p>
    <w:p w14:paraId="64234C5F" w14:textId="77777777" w:rsidR="004A6840" w:rsidRPr="00AC600A" w:rsidRDefault="004A6840" w:rsidP="004A6840">
      <w:pPr>
        <w:pStyle w:val="Default"/>
        <w:numPr>
          <w:ilvl w:val="0"/>
          <w:numId w:val="51"/>
        </w:numPr>
        <w:rPr>
          <w:color w:val="auto"/>
        </w:rPr>
      </w:pPr>
    </w:p>
    <w:p w14:paraId="7102EC52" w14:textId="1045E307" w:rsidR="004A6840" w:rsidRPr="00AC600A" w:rsidRDefault="004A6840" w:rsidP="004A6840">
      <w:pPr>
        <w:pStyle w:val="Default"/>
        <w:numPr>
          <w:ilvl w:val="0"/>
          <w:numId w:val="51"/>
        </w:numPr>
        <w:rPr>
          <w:color w:val="auto"/>
        </w:rPr>
      </w:pPr>
      <w:r w:rsidRPr="00AC600A">
        <w:rPr>
          <w:color w:val="auto"/>
        </w:rPr>
        <w:t xml:space="preserve">In return for a sponsor legitimately using his or her social and political capital to provide significant career advancement opportunities, a sponsee (with the prerequisite track record for delivering results) provides value-added currency in the form of complimentary technical skills, cultural insight, access to new/wider networks, useful intelligence from junior members of staff in the organisation and personal leadership capabilities, all of which can be utilised to support the sponsor’s interests. </w:t>
      </w:r>
    </w:p>
    <w:p w14:paraId="7617608D" w14:textId="77777777" w:rsidR="004A6840" w:rsidRPr="00AC600A" w:rsidRDefault="004A6840" w:rsidP="008374CA">
      <w:pPr>
        <w:pStyle w:val="Default"/>
        <w:rPr>
          <w:color w:val="auto"/>
        </w:rPr>
      </w:pPr>
    </w:p>
    <w:p w14:paraId="375F1D06" w14:textId="77777777" w:rsidR="008374CA" w:rsidRPr="00AC600A" w:rsidRDefault="008374CA" w:rsidP="00F577F6">
      <w:pPr>
        <w:spacing w:after="160" w:line="259" w:lineRule="auto"/>
        <w:rPr>
          <w:color w:val="005EB8" w:themeColor="text1"/>
        </w:rPr>
      </w:pPr>
    </w:p>
    <w:p w14:paraId="72768547" w14:textId="77777777" w:rsidR="008374CA" w:rsidRPr="00AC600A" w:rsidRDefault="008374CA" w:rsidP="00F577F6">
      <w:pPr>
        <w:spacing w:after="160" w:line="259" w:lineRule="auto"/>
        <w:rPr>
          <w:color w:val="005EB8" w:themeColor="text1"/>
        </w:rPr>
      </w:pPr>
    </w:p>
    <w:p w14:paraId="0E185986" w14:textId="77777777" w:rsidR="008374CA" w:rsidRDefault="008374CA" w:rsidP="00F577F6">
      <w:pPr>
        <w:spacing w:after="160" w:line="259" w:lineRule="auto"/>
        <w:rPr>
          <w:color w:val="005EB8" w:themeColor="text1"/>
          <w:sz w:val="36"/>
          <w:szCs w:val="36"/>
        </w:rPr>
      </w:pPr>
    </w:p>
    <w:p w14:paraId="46A66BE2" w14:textId="77777777" w:rsidR="008374CA" w:rsidRDefault="008374CA" w:rsidP="00F577F6">
      <w:pPr>
        <w:spacing w:after="160" w:line="259" w:lineRule="auto"/>
        <w:rPr>
          <w:color w:val="005EB8" w:themeColor="text1"/>
          <w:sz w:val="36"/>
          <w:szCs w:val="36"/>
        </w:rPr>
      </w:pPr>
    </w:p>
    <w:p w14:paraId="148C5245" w14:textId="77777777" w:rsidR="008374CA" w:rsidRDefault="008374CA" w:rsidP="00F577F6">
      <w:pPr>
        <w:spacing w:after="160" w:line="259" w:lineRule="auto"/>
        <w:rPr>
          <w:color w:val="005EB8" w:themeColor="text1"/>
          <w:sz w:val="36"/>
          <w:szCs w:val="36"/>
        </w:rPr>
      </w:pPr>
    </w:p>
    <w:p w14:paraId="33BB0973" w14:textId="77777777" w:rsidR="00AC600A" w:rsidRDefault="00AC600A" w:rsidP="00F577F6">
      <w:pPr>
        <w:spacing w:after="160" w:line="259" w:lineRule="auto"/>
        <w:rPr>
          <w:color w:val="005EB8" w:themeColor="text1"/>
          <w:sz w:val="36"/>
          <w:szCs w:val="36"/>
        </w:rPr>
      </w:pPr>
    </w:p>
    <w:p w14:paraId="17C90715" w14:textId="5BF7CD5A" w:rsidR="006A3975" w:rsidRPr="00F577F6" w:rsidRDefault="006A3975" w:rsidP="00F577F6">
      <w:pPr>
        <w:spacing w:after="160" w:line="259" w:lineRule="auto"/>
        <w:rPr>
          <w:rFonts w:cs="Arial"/>
        </w:rPr>
      </w:pPr>
      <w:r w:rsidRPr="00F577F6">
        <w:rPr>
          <w:color w:val="005EB8" w:themeColor="text1"/>
          <w:sz w:val="36"/>
          <w:szCs w:val="36"/>
        </w:rPr>
        <w:lastRenderedPageBreak/>
        <w:t xml:space="preserve">Sponsor and line manager </w:t>
      </w:r>
      <w:r w:rsidR="00F577F6" w:rsidRPr="00F577F6">
        <w:rPr>
          <w:color w:val="005EB8" w:themeColor="text1"/>
          <w:sz w:val="36"/>
          <w:szCs w:val="36"/>
        </w:rPr>
        <w:t>s</w:t>
      </w:r>
      <w:r w:rsidRPr="00F577F6">
        <w:rPr>
          <w:color w:val="005EB8" w:themeColor="text1"/>
          <w:sz w:val="36"/>
          <w:szCs w:val="36"/>
        </w:rPr>
        <w:t>upport</w:t>
      </w:r>
    </w:p>
    <w:p w14:paraId="162171E5" w14:textId="77777777" w:rsidR="006A3975" w:rsidRPr="00A9776D" w:rsidRDefault="006A3975" w:rsidP="006A3975">
      <w:pPr>
        <w:rPr>
          <w:highlight w:val="yellow"/>
        </w:rPr>
      </w:pPr>
    </w:p>
    <w:p w14:paraId="1C1B19B0" w14:textId="72C05F7A" w:rsidR="006A3975" w:rsidRPr="00F577F6" w:rsidRDefault="006A3975" w:rsidP="006A3975">
      <w:r w:rsidRPr="00F577F6">
        <w:t>All applicants will be asked to provide a</w:t>
      </w:r>
      <w:r w:rsidR="006527BA" w:rsidRPr="00F577F6">
        <w:t>n individual</w:t>
      </w:r>
      <w:r w:rsidRPr="00F577F6">
        <w:t xml:space="preserve"> </w:t>
      </w:r>
      <w:r w:rsidRPr="00F577F6">
        <w:rPr>
          <w:b/>
          <w:bCs/>
        </w:rPr>
        <w:t>statement of support</w:t>
      </w:r>
      <w:r w:rsidRPr="00F577F6">
        <w:t xml:space="preserve"> from their sponsor.</w:t>
      </w:r>
      <w:r w:rsidR="006527BA" w:rsidRPr="00F577F6">
        <w:t xml:space="preserve"> Please ensure you have </w:t>
      </w:r>
      <w:r w:rsidR="00A9776D" w:rsidRPr="00F577F6">
        <w:t>spoken with</w:t>
      </w:r>
      <w:r w:rsidR="006527BA" w:rsidRPr="00F577F6">
        <w:t xml:space="preserve"> your sponsor to confirm </w:t>
      </w:r>
      <w:r w:rsidR="0030455C" w:rsidRPr="00F577F6">
        <w:t>their support.</w:t>
      </w:r>
    </w:p>
    <w:p w14:paraId="702A9028" w14:textId="77777777" w:rsidR="006527BA" w:rsidRPr="00F577F6" w:rsidRDefault="006527BA" w:rsidP="006A3975"/>
    <w:p w14:paraId="56B530F4" w14:textId="204301DC" w:rsidR="006A3975" w:rsidRPr="00F577F6" w:rsidRDefault="006A3975" w:rsidP="006A3975">
      <w:r w:rsidRPr="00F577F6">
        <w:t>In addition to the supporting statement, participant sponsors</w:t>
      </w:r>
      <w:r w:rsidR="00AA1917" w:rsidRPr="00F577F6">
        <w:t>/line managers</w:t>
      </w:r>
      <w:r w:rsidRPr="00F577F6">
        <w:t xml:space="preserve"> will b</w:t>
      </w:r>
      <w:r w:rsidR="00A9776D" w:rsidRPr="00F577F6">
        <w:t xml:space="preserve">e invited to </w:t>
      </w:r>
      <w:r w:rsidRPr="00F577F6">
        <w:t>attend the programme onboarding</w:t>
      </w:r>
      <w:r w:rsidR="00A9776D" w:rsidRPr="00F577F6">
        <w:t>/launch day and alumni celebration event.</w:t>
      </w:r>
      <w:r w:rsidRPr="00F577F6">
        <w:t xml:space="preserve"> Sponsors </w:t>
      </w:r>
      <w:r w:rsidR="00A9776D" w:rsidRPr="00F577F6">
        <w:t>should</w:t>
      </w:r>
      <w:r w:rsidRPr="00F577F6">
        <w:t xml:space="preserve"> read and understand the</w:t>
      </w:r>
      <w:r w:rsidR="00F577F6" w:rsidRPr="00F577F6">
        <w:t xml:space="preserve"> time commitment and</w:t>
      </w:r>
      <w:r w:rsidRPr="00F577F6">
        <w:t xml:space="preserve"> information contained in th</w:t>
      </w:r>
      <w:r w:rsidR="0080331C" w:rsidRPr="00F577F6">
        <w:t>is application pack.</w:t>
      </w:r>
      <w:r w:rsidR="007F6613" w:rsidRPr="00F577F6">
        <w:t xml:space="preserve"> Sponsors must be working at </w:t>
      </w:r>
      <w:r w:rsidR="00D51489" w:rsidRPr="00F577F6">
        <w:rPr>
          <w:u w:val="single"/>
        </w:rPr>
        <w:t>a senior level within the same professional field or the Nursing or Midwifery staffing group</w:t>
      </w:r>
      <w:r w:rsidR="007F6613" w:rsidRPr="00F577F6">
        <w:t xml:space="preserve"> level in the system.</w:t>
      </w:r>
    </w:p>
    <w:p w14:paraId="7D58B1A2" w14:textId="1D41C41B" w:rsidR="006A3975" w:rsidRDefault="006A3975" w:rsidP="006A3975"/>
    <w:p w14:paraId="3B9F31C6" w14:textId="732C38E4" w:rsidR="008F7133" w:rsidRDefault="008F7133" w:rsidP="008F7133">
      <w:pPr>
        <w:pStyle w:val="Heading1"/>
        <w:numPr>
          <w:ilvl w:val="0"/>
          <w:numId w:val="0"/>
        </w:numPr>
      </w:pPr>
      <w:r>
        <w:t>Sponsor Details</w:t>
      </w:r>
    </w:p>
    <w:p w14:paraId="028F81C3" w14:textId="77777777" w:rsidR="008F7133" w:rsidRPr="008F7133" w:rsidRDefault="008F7133" w:rsidP="008F7133">
      <w:pPr>
        <w:pStyle w:val="BodyText"/>
        <w:spacing w:after="0"/>
      </w:pPr>
    </w:p>
    <w:tbl>
      <w:tblPr>
        <w:tblStyle w:val="PlainTable11"/>
        <w:tblW w:w="0" w:type="auto"/>
        <w:tblLook w:val="04A0" w:firstRow="1" w:lastRow="0" w:firstColumn="1" w:lastColumn="0" w:noHBand="0" w:noVBand="1"/>
      </w:tblPr>
      <w:tblGrid>
        <w:gridCol w:w="4769"/>
        <w:gridCol w:w="4770"/>
      </w:tblGrid>
      <w:tr w:rsidR="008F7133" w14:paraId="270DA6BE" w14:textId="77777777" w:rsidTr="00272CEA">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769" w:type="dxa"/>
          </w:tcPr>
          <w:p w14:paraId="65455ADC" w14:textId="77777777" w:rsidR="008F7133" w:rsidRPr="00FB0647" w:rsidRDefault="008F7133" w:rsidP="00272CEA">
            <w:pPr>
              <w:pStyle w:val="BodyText"/>
              <w:rPr>
                <w:b w:val="0"/>
                <w:bCs w:val="0"/>
              </w:rPr>
            </w:pPr>
            <w:r>
              <w:rPr>
                <w:b w:val="0"/>
                <w:bCs w:val="0"/>
              </w:rPr>
              <w:t>Full Name (First, Last)</w:t>
            </w:r>
          </w:p>
        </w:tc>
        <w:tc>
          <w:tcPr>
            <w:tcW w:w="4770" w:type="dxa"/>
          </w:tcPr>
          <w:p w14:paraId="30BB9346" w14:textId="4BC343B4" w:rsidR="008F7133" w:rsidRDefault="008F7133" w:rsidP="00272CEA">
            <w:pPr>
              <w:pStyle w:val="BodyText"/>
              <w:cnfStyle w:val="100000000000" w:firstRow="1" w:lastRow="0" w:firstColumn="0" w:lastColumn="0" w:oddVBand="0" w:evenVBand="0" w:oddHBand="0" w:evenHBand="0" w:firstRowFirstColumn="0" w:firstRowLastColumn="0" w:lastRowFirstColumn="0" w:lastRowLastColumn="0"/>
            </w:pPr>
          </w:p>
        </w:tc>
      </w:tr>
      <w:tr w:rsidR="008F7133" w14:paraId="595C7B47" w14:textId="77777777" w:rsidTr="00272CEA">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769" w:type="dxa"/>
          </w:tcPr>
          <w:p w14:paraId="51C29759" w14:textId="77777777" w:rsidR="008F7133" w:rsidRPr="00FB0647" w:rsidRDefault="008F7133" w:rsidP="00272CEA">
            <w:pPr>
              <w:pStyle w:val="BodyText"/>
              <w:rPr>
                <w:b w:val="0"/>
                <w:bCs w:val="0"/>
              </w:rPr>
            </w:pPr>
            <w:r w:rsidRPr="00FB0647">
              <w:rPr>
                <w:b w:val="0"/>
                <w:bCs w:val="0"/>
              </w:rPr>
              <w:t>Job Title</w:t>
            </w:r>
          </w:p>
        </w:tc>
        <w:tc>
          <w:tcPr>
            <w:tcW w:w="4770" w:type="dxa"/>
          </w:tcPr>
          <w:p w14:paraId="31350062" w14:textId="1D0939AB" w:rsidR="008F7133" w:rsidRDefault="008F7133" w:rsidP="00272CEA">
            <w:pPr>
              <w:pStyle w:val="BodyText"/>
              <w:cnfStyle w:val="000000100000" w:firstRow="0" w:lastRow="0" w:firstColumn="0" w:lastColumn="0" w:oddVBand="0" w:evenVBand="0" w:oddHBand="1" w:evenHBand="0" w:firstRowFirstColumn="0" w:firstRowLastColumn="0" w:lastRowFirstColumn="0" w:lastRowLastColumn="0"/>
            </w:pPr>
          </w:p>
        </w:tc>
      </w:tr>
      <w:tr w:rsidR="008F7133" w14:paraId="0527FC7D" w14:textId="77777777" w:rsidTr="00272CEA">
        <w:trPr>
          <w:trHeight w:val="436"/>
        </w:trPr>
        <w:tc>
          <w:tcPr>
            <w:cnfStyle w:val="001000000000" w:firstRow="0" w:lastRow="0" w:firstColumn="1" w:lastColumn="0" w:oddVBand="0" w:evenVBand="0" w:oddHBand="0" w:evenHBand="0" w:firstRowFirstColumn="0" w:firstRowLastColumn="0" w:lastRowFirstColumn="0" w:lastRowLastColumn="0"/>
            <w:tcW w:w="4769" w:type="dxa"/>
          </w:tcPr>
          <w:p w14:paraId="4BF23E2A" w14:textId="77777777" w:rsidR="008F7133" w:rsidRPr="00FB0647" w:rsidRDefault="008F7133" w:rsidP="00272CEA">
            <w:pPr>
              <w:pStyle w:val="BodyText"/>
              <w:rPr>
                <w:b w:val="0"/>
                <w:bCs w:val="0"/>
              </w:rPr>
            </w:pPr>
            <w:r w:rsidRPr="00FB0647">
              <w:rPr>
                <w:b w:val="0"/>
                <w:bCs w:val="0"/>
              </w:rPr>
              <w:t>Organisation</w:t>
            </w:r>
          </w:p>
        </w:tc>
        <w:tc>
          <w:tcPr>
            <w:tcW w:w="4770" w:type="dxa"/>
          </w:tcPr>
          <w:p w14:paraId="2747B643" w14:textId="05F61078" w:rsidR="008F7133" w:rsidRDefault="008F7133" w:rsidP="00272CEA">
            <w:pPr>
              <w:pStyle w:val="BodyText"/>
              <w:cnfStyle w:val="000000000000" w:firstRow="0" w:lastRow="0" w:firstColumn="0" w:lastColumn="0" w:oddVBand="0" w:evenVBand="0" w:oddHBand="0" w:evenHBand="0" w:firstRowFirstColumn="0" w:firstRowLastColumn="0" w:lastRowFirstColumn="0" w:lastRowLastColumn="0"/>
            </w:pPr>
          </w:p>
        </w:tc>
      </w:tr>
      <w:tr w:rsidR="008F7133" w14:paraId="2AEB6717" w14:textId="77777777" w:rsidTr="00272CEA">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769" w:type="dxa"/>
          </w:tcPr>
          <w:p w14:paraId="6A0DFA36" w14:textId="77777777" w:rsidR="008F7133" w:rsidRPr="00FB0647" w:rsidRDefault="008F7133" w:rsidP="00272CEA">
            <w:pPr>
              <w:pStyle w:val="BodyText"/>
              <w:rPr>
                <w:b w:val="0"/>
                <w:bCs w:val="0"/>
              </w:rPr>
            </w:pPr>
            <w:r w:rsidRPr="00FB0647">
              <w:rPr>
                <w:b w:val="0"/>
                <w:bCs w:val="0"/>
              </w:rPr>
              <w:t>E-mail address</w:t>
            </w:r>
          </w:p>
        </w:tc>
        <w:tc>
          <w:tcPr>
            <w:tcW w:w="4770" w:type="dxa"/>
          </w:tcPr>
          <w:p w14:paraId="3544C94D" w14:textId="4BE279AD" w:rsidR="008F7133" w:rsidRDefault="008F7133" w:rsidP="00272CEA">
            <w:pPr>
              <w:pStyle w:val="BodyText"/>
              <w:cnfStyle w:val="000000100000" w:firstRow="0" w:lastRow="0" w:firstColumn="0" w:lastColumn="0" w:oddVBand="0" w:evenVBand="0" w:oddHBand="1" w:evenHBand="0" w:firstRowFirstColumn="0" w:firstRowLastColumn="0" w:lastRowFirstColumn="0" w:lastRowLastColumn="0"/>
            </w:pPr>
          </w:p>
        </w:tc>
      </w:tr>
    </w:tbl>
    <w:p w14:paraId="431578D1" w14:textId="77777777" w:rsidR="008F7133" w:rsidRPr="008F7133" w:rsidRDefault="008F7133" w:rsidP="008F7133">
      <w:pPr>
        <w:pStyle w:val="BodyText"/>
        <w:spacing w:after="0" w:line="240" w:lineRule="auto"/>
      </w:pPr>
    </w:p>
    <w:p w14:paraId="4B3D3706" w14:textId="2C8ED698" w:rsidR="008F7133" w:rsidRDefault="008F7133" w:rsidP="008F7133">
      <w:pPr>
        <w:pStyle w:val="Heading1"/>
        <w:numPr>
          <w:ilvl w:val="0"/>
          <w:numId w:val="0"/>
        </w:numPr>
        <w:spacing w:before="0"/>
      </w:pPr>
      <w:r>
        <w:t xml:space="preserve">Sponsor Statement of </w:t>
      </w:r>
      <w:r w:rsidR="00F577F6">
        <w:t xml:space="preserve">Support </w:t>
      </w:r>
      <w:r w:rsidR="00F577F6" w:rsidRPr="00F577F6">
        <w:rPr>
          <w:sz w:val="20"/>
          <w:szCs w:val="20"/>
        </w:rPr>
        <w:t>(no more than 200 words max</w:t>
      </w:r>
      <w:r w:rsidR="00F577F6">
        <w:t>)</w:t>
      </w:r>
    </w:p>
    <w:p w14:paraId="0674BAB9" w14:textId="77777777" w:rsidR="008F7133" w:rsidRDefault="008F7133" w:rsidP="008F7133">
      <w:pPr>
        <w:pStyle w:val="Heading1"/>
        <w:numPr>
          <w:ilvl w:val="0"/>
          <w:numId w:val="0"/>
        </w:numPr>
      </w:pPr>
    </w:p>
    <w:tbl>
      <w:tblPr>
        <w:tblStyle w:val="PlainTable11"/>
        <w:tblW w:w="0" w:type="auto"/>
        <w:tblLook w:val="04A0" w:firstRow="1" w:lastRow="0" w:firstColumn="1" w:lastColumn="0" w:noHBand="0" w:noVBand="1"/>
      </w:tblPr>
      <w:tblGrid>
        <w:gridCol w:w="9539"/>
      </w:tblGrid>
      <w:tr w:rsidR="008F7133" w14:paraId="0A274790" w14:textId="77777777" w:rsidTr="00272CEA">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9539" w:type="dxa"/>
          </w:tcPr>
          <w:p w14:paraId="7E2F6D3C" w14:textId="77777777" w:rsidR="008F7133" w:rsidRDefault="008F7133" w:rsidP="00272CEA">
            <w:pPr>
              <w:pStyle w:val="BodyText"/>
            </w:pPr>
          </w:p>
          <w:p w14:paraId="320C6440" w14:textId="77777777" w:rsidR="008F7FDA" w:rsidRDefault="008F7FDA" w:rsidP="00272CEA">
            <w:pPr>
              <w:pStyle w:val="BodyText"/>
              <w:rPr>
                <w:b w:val="0"/>
                <w:bCs w:val="0"/>
              </w:rPr>
            </w:pPr>
          </w:p>
          <w:p w14:paraId="7C7E89E2" w14:textId="77777777" w:rsidR="008F7133" w:rsidRDefault="008F7133" w:rsidP="00272CEA">
            <w:pPr>
              <w:pStyle w:val="BodyText"/>
              <w:rPr>
                <w:b w:val="0"/>
                <w:bCs w:val="0"/>
              </w:rPr>
            </w:pPr>
          </w:p>
          <w:p w14:paraId="1D7CA34E" w14:textId="77777777" w:rsidR="008F7133" w:rsidRDefault="008F7133" w:rsidP="00272CEA">
            <w:pPr>
              <w:pStyle w:val="BodyText"/>
              <w:rPr>
                <w:b w:val="0"/>
                <w:bCs w:val="0"/>
              </w:rPr>
            </w:pPr>
          </w:p>
          <w:p w14:paraId="5191B915" w14:textId="77777777" w:rsidR="008F7133" w:rsidRDefault="008F7133" w:rsidP="00272CEA">
            <w:pPr>
              <w:pStyle w:val="BodyText"/>
              <w:rPr>
                <w:b w:val="0"/>
                <w:bCs w:val="0"/>
              </w:rPr>
            </w:pPr>
          </w:p>
          <w:p w14:paraId="5E763AFC" w14:textId="77777777" w:rsidR="008F7133" w:rsidRDefault="008F7133" w:rsidP="00272CEA">
            <w:pPr>
              <w:pStyle w:val="BodyText"/>
              <w:rPr>
                <w:b w:val="0"/>
                <w:bCs w:val="0"/>
              </w:rPr>
            </w:pPr>
          </w:p>
          <w:p w14:paraId="78C1C603" w14:textId="77777777" w:rsidR="008F7133" w:rsidRDefault="008F7133" w:rsidP="00272CEA">
            <w:pPr>
              <w:pStyle w:val="BodyText"/>
              <w:rPr>
                <w:b w:val="0"/>
                <w:bCs w:val="0"/>
              </w:rPr>
            </w:pPr>
          </w:p>
          <w:p w14:paraId="3CD65395" w14:textId="77777777" w:rsidR="008F7133" w:rsidRDefault="008F7133" w:rsidP="00272CEA">
            <w:pPr>
              <w:pStyle w:val="BodyText"/>
              <w:rPr>
                <w:b w:val="0"/>
                <w:bCs w:val="0"/>
              </w:rPr>
            </w:pPr>
          </w:p>
          <w:p w14:paraId="05514397" w14:textId="77777777" w:rsidR="008F7133" w:rsidRDefault="008F7133" w:rsidP="00272CEA">
            <w:pPr>
              <w:pStyle w:val="BodyText"/>
              <w:rPr>
                <w:b w:val="0"/>
                <w:bCs w:val="0"/>
              </w:rPr>
            </w:pPr>
          </w:p>
          <w:p w14:paraId="199A9DC6" w14:textId="77777777" w:rsidR="008F7133" w:rsidRDefault="008F7133" w:rsidP="00272CEA">
            <w:pPr>
              <w:pStyle w:val="BodyText"/>
              <w:rPr>
                <w:b w:val="0"/>
                <w:bCs w:val="0"/>
              </w:rPr>
            </w:pPr>
          </w:p>
          <w:p w14:paraId="5BA364F5" w14:textId="4997B1CB" w:rsidR="008F7133" w:rsidRDefault="008F7133" w:rsidP="00272CEA">
            <w:pPr>
              <w:pStyle w:val="BodyText"/>
            </w:pPr>
          </w:p>
          <w:p w14:paraId="5B8C870B" w14:textId="3925AA15" w:rsidR="007F5E98" w:rsidRDefault="007F5E98" w:rsidP="00272CEA">
            <w:pPr>
              <w:pStyle w:val="BodyText"/>
            </w:pPr>
          </w:p>
          <w:p w14:paraId="74FAAF7B" w14:textId="77777777" w:rsidR="007F5E98" w:rsidRDefault="007F5E98" w:rsidP="00272CEA">
            <w:pPr>
              <w:pStyle w:val="BodyText"/>
              <w:rPr>
                <w:b w:val="0"/>
                <w:bCs w:val="0"/>
              </w:rPr>
            </w:pPr>
          </w:p>
          <w:p w14:paraId="2664F567" w14:textId="6DDF17F5" w:rsidR="007F5E98" w:rsidRDefault="007F5E98" w:rsidP="00272CEA">
            <w:pPr>
              <w:pStyle w:val="BodyText"/>
            </w:pPr>
          </w:p>
        </w:tc>
      </w:tr>
    </w:tbl>
    <w:p w14:paraId="32660641" w14:textId="6227B400" w:rsidR="008F7133" w:rsidRPr="00FB0647" w:rsidRDefault="008F7133" w:rsidP="008F7133">
      <w:pPr>
        <w:pStyle w:val="Heading1"/>
        <w:numPr>
          <w:ilvl w:val="0"/>
          <w:numId w:val="0"/>
        </w:numPr>
      </w:pPr>
      <w:r>
        <w:lastRenderedPageBreak/>
        <w:t>Line manager approval</w:t>
      </w:r>
      <w:r>
        <w:br/>
      </w:r>
    </w:p>
    <w:tbl>
      <w:tblPr>
        <w:tblStyle w:val="PlainTable11"/>
        <w:tblW w:w="0" w:type="auto"/>
        <w:tblLook w:val="04A0" w:firstRow="1" w:lastRow="0" w:firstColumn="1" w:lastColumn="0" w:noHBand="0" w:noVBand="1"/>
      </w:tblPr>
      <w:tblGrid>
        <w:gridCol w:w="4769"/>
        <w:gridCol w:w="4770"/>
      </w:tblGrid>
      <w:tr w:rsidR="008F7133" w14:paraId="2557FED9" w14:textId="77777777" w:rsidTr="00272CEA">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769" w:type="dxa"/>
          </w:tcPr>
          <w:p w14:paraId="0F0AAE3A" w14:textId="77777777" w:rsidR="008F7133" w:rsidRPr="00FB0647" w:rsidRDefault="008F7133" w:rsidP="00272CEA">
            <w:pPr>
              <w:pStyle w:val="BodyText"/>
              <w:rPr>
                <w:b w:val="0"/>
                <w:bCs w:val="0"/>
              </w:rPr>
            </w:pPr>
            <w:r>
              <w:rPr>
                <w:b w:val="0"/>
                <w:bCs w:val="0"/>
              </w:rPr>
              <w:t>Full Name (First, Last)</w:t>
            </w:r>
          </w:p>
        </w:tc>
        <w:tc>
          <w:tcPr>
            <w:tcW w:w="4770" w:type="dxa"/>
          </w:tcPr>
          <w:p w14:paraId="27CAACE8" w14:textId="2613C2FB" w:rsidR="008F7133" w:rsidRDefault="008F7133" w:rsidP="00272CEA">
            <w:pPr>
              <w:pStyle w:val="BodyText"/>
              <w:cnfStyle w:val="100000000000" w:firstRow="1" w:lastRow="0" w:firstColumn="0" w:lastColumn="0" w:oddVBand="0" w:evenVBand="0" w:oddHBand="0" w:evenHBand="0" w:firstRowFirstColumn="0" w:firstRowLastColumn="0" w:lastRowFirstColumn="0" w:lastRowLastColumn="0"/>
            </w:pPr>
          </w:p>
        </w:tc>
      </w:tr>
      <w:tr w:rsidR="008F7133" w14:paraId="3058EC66" w14:textId="77777777" w:rsidTr="00272CEA">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769" w:type="dxa"/>
          </w:tcPr>
          <w:p w14:paraId="3BD89802" w14:textId="77777777" w:rsidR="008F7133" w:rsidRPr="00FB0647" w:rsidRDefault="008F7133" w:rsidP="00272CEA">
            <w:pPr>
              <w:pStyle w:val="BodyText"/>
              <w:rPr>
                <w:b w:val="0"/>
                <w:bCs w:val="0"/>
              </w:rPr>
            </w:pPr>
            <w:r w:rsidRPr="00FB0647">
              <w:rPr>
                <w:b w:val="0"/>
                <w:bCs w:val="0"/>
              </w:rPr>
              <w:t>Job Title</w:t>
            </w:r>
          </w:p>
        </w:tc>
        <w:tc>
          <w:tcPr>
            <w:tcW w:w="4770" w:type="dxa"/>
          </w:tcPr>
          <w:p w14:paraId="7F4C6202" w14:textId="5F2BE7CE" w:rsidR="008F7133" w:rsidRDefault="008F7133" w:rsidP="00272CEA">
            <w:pPr>
              <w:pStyle w:val="BodyText"/>
              <w:cnfStyle w:val="000000100000" w:firstRow="0" w:lastRow="0" w:firstColumn="0" w:lastColumn="0" w:oddVBand="0" w:evenVBand="0" w:oddHBand="1" w:evenHBand="0" w:firstRowFirstColumn="0" w:firstRowLastColumn="0" w:lastRowFirstColumn="0" w:lastRowLastColumn="0"/>
            </w:pPr>
          </w:p>
        </w:tc>
      </w:tr>
      <w:tr w:rsidR="008F7133" w14:paraId="2B408D0D" w14:textId="77777777" w:rsidTr="00272CEA">
        <w:trPr>
          <w:trHeight w:val="436"/>
        </w:trPr>
        <w:tc>
          <w:tcPr>
            <w:cnfStyle w:val="001000000000" w:firstRow="0" w:lastRow="0" w:firstColumn="1" w:lastColumn="0" w:oddVBand="0" w:evenVBand="0" w:oddHBand="0" w:evenHBand="0" w:firstRowFirstColumn="0" w:firstRowLastColumn="0" w:lastRowFirstColumn="0" w:lastRowLastColumn="0"/>
            <w:tcW w:w="4769" w:type="dxa"/>
          </w:tcPr>
          <w:p w14:paraId="5E71E0B1" w14:textId="77777777" w:rsidR="008F7133" w:rsidRPr="00FB0647" w:rsidRDefault="008F7133" w:rsidP="00272CEA">
            <w:pPr>
              <w:pStyle w:val="BodyText"/>
              <w:rPr>
                <w:b w:val="0"/>
                <w:bCs w:val="0"/>
              </w:rPr>
            </w:pPr>
            <w:r w:rsidRPr="00FB0647">
              <w:rPr>
                <w:b w:val="0"/>
                <w:bCs w:val="0"/>
              </w:rPr>
              <w:t>Organisation</w:t>
            </w:r>
          </w:p>
        </w:tc>
        <w:tc>
          <w:tcPr>
            <w:tcW w:w="4770" w:type="dxa"/>
          </w:tcPr>
          <w:p w14:paraId="51C5C5C2" w14:textId="3268B4C2" w:rsidR="008F7133" w:rsidRDefault="008F7133" w:rsidP="00272CEA">
            <w:pPr>
              <w:pStyle w:val="BodyText"/>
              <w:cnfStyle w:val="000000000000" w:firstRow="0" w:lastRow="0" w:firstColumn="0" w:lastColumn="0" w:oddVBand="0" w:evenVBand="0" w:oddHBand="0" w:evenHBand="0" w:firstRowFirstColumn="0" w:firstRowLastColumn="0" w:lastRowFirstColumn="0" w:lastRowLastColumn="0"/>
            </w:pPr>
          </w:p>
        </w:tc>
      </w:tr>
      <w:tr w:rsidR="008F7133" w14:paraId="5AB3C0C3" w14:textId="77777777" w:rsidTr="00272CEA">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769" w:type="dxa"/>
          </w:tcPr>
          <w:p w14:paraId="667002F0" w14:textId="77777777" w:rsidR="008F7133" w:rsidRPr="00FB0647" w:rsidRDefault="008F7133" w:rsidP="00272CEA">
            <w:pPr>
              <w:pStyle w:val="BodyText"/>
              <w:rPr>
                <w:b w:val="0"/>
                <w:bCs w:val="0"/>
              </w:rPr>
            </w:pPr>
            <w:r w:rsidRPr="00FB0647">
              <w:rPr>
                <w:b w:val="0"/>
                <w:bCs w:val="0"/>
              </w:rPr>
              <w:t>E-mail address</w:t>
            </w:r>
          </w:p>
        </w:tc>
        <w:tc>
          <w:tcPr>
            <w:tcW w:w="4770" w:type="dxa"/>
          </w:tcPr>
          <w:p w14:paraId="722D9B82" w14:textId="77777777" w:rsidR="008F7133" w:rsidRDefault="008F7133" w:rsidP="00272CEA">
            <w:pPr>
              <w:pStyle w:val="BodyText"/>
              <w:cnfStyle w:val="000000100000" w:firstRow="0" w:lastRow="0" w:firstColumn="0" w:lastColumn="0" w:oddVBand="0" w:evenVBand="0" w:oddHBand="1" w:evenHBand="0" w:firstRowFirstColumn="0" w:firstRowLastColumn="0" w:lastRowFirstColumn="0" w:lastRowLastColumn="0"/>
            </w:pPr>
          </w:p>
        </w:tc>
      </w:tr>
      <w:tr w:rsidR="008F7133" w14:paraId="4598895F" w14:textId="77777777" w:rsidTr="00272CEA">
        <w:trPr>
          <w:trHeight w:val="446"/>
        </w:trPr>
        <w:tc>
          <w:tcPr>
            <w:cnfStyle w:val="001000000000" w:firstRow="0" w:lastRow="0" w:firstColumn="1" w:lastColumn="0" w:oddVBand="0" w:evenVBand="0" w:oddHBand="0" w:evenHBand="0" w:firstRowFirstColumn="0" w:firstRowLastColumn="0" w:lastRowFirstColumn="0" w:lastRowLastColumn="0"/>
            <w:tcW w:w="4769" w:type="dxa"/>
          </w:tcPr>
          <w:p w14:paraId="3CF6E077" w14:textId="77777777" w:rsidR="008F7133" w:rsidRPr="00FB0647" w:rsidRDefault="008F7133" w:rsidP="00272CEA">
            <w:pPr>
              <w:pStyle w:val="BodyText"/>
              <w:rPr>
                <w:b w:val="0"/>
                <w:bCs w:val="0"/>
              </w:rPr>
            </w:pPr>
            <w:r w:rsidRPr="00FB0647">
              <w:rPr>
                <w:b w:val="0"/>
                <w:bCs w:val="0"/>
              </w:rPr>
              <w:t>Telephone number</w:t>
            </w:r>
          </w:p>
        </w:tc>
        <w:tc>
          <w:tcPr>
            <w:tcW w:w="4770" w:type="dxa"/>
          </w:tcPr>
          <w:p w14:paraId="660E1716" w14:textId="02F7A87B" w:rsidR="008F7133" w:rsidRDefault="008F7133" w:rsidP="00272CEA">
            <w:pPr>
              <w:pStyle w:val="BodyText"/>
              <w:cnfStyle w:val="000000000000" w:firstRow="0" w:lastRow="0" w:firstColumn="0" w:lastColumn="0" w:oddVBand="0" w:evenVBand="0" w:oddHBand="0" w:evenHBand="0" w:firstRowFirstColumn="0" w:firstRowLastColumn="0" w:lastRowFirstColumn="0" w:lastRowLastColumn="0"/>
            </w:pPr>
          </w:p>
        </w:tc>
      </w:tr>
    </w:tbl>
    <w:p w14:paraId="59BDD4B7" w14:textId="48A14021" w:rsidR="008F7133" w:rsidRDefault="00FB0647" w:rsidP="008F7133">
      <w:pPr>
        <w:pStyle w:val="Heading1"/>
        <w:numPr>
          <w:ilvl w:val="0"/>
          <w:numId w:val="0"/>
        </w:numPr>
      </w:pPr>
      <w:bookmarkStart w:id="6" w:name="_Hlk58854950"/>
      <w:r>
        <w:t>Applicant Details</w:t>
      </w:r>
    </w:p>
    <w:p w14:paraId="6D25FB91" w14:textId="77777777" w:rsidR="008F7133" w:rsidRPr="008F7133" w:rsidRDefault="008F7133" w:rsidP="008F7133">
      <w:pPr>
        <w:pStyle w:val="BodyText"/>
      </w:pPr>
    </w:p>
    <w:tbl>
      <w:tblPr>
        <w:tblStyle w:val="PlainTable11"/>
        <w:tblW w:w="0" w:type="auto"/>
        <w:tblLook w:val="04A0" w:firstRow="1" w:lastRow="0" w:firstColumn="1" w:lastColumn="0" w:noHBand="0" w:noVBand="1"/>
      </w:tblPr>
      <w:tblGrid>
        <w:gridCol w:w="4769"/>
        <w:gridCol w:w="4770"/>
      </w:tblGrid>
      <w:tr w:rsidR="00FB0647" w14:paraId="1930BA22" w14:textId="77777777" w:rsidTr="00FB0647">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769" w:type="dxa"/>
          </w:tcPr>
          <w:bookmarkEnd w:id="6"/>
          <w:p w14:paraId="439A85AC" w14:textId="5E196591" w:rsidR="00FB0647" w:rsidRPr="00FB0647" w:rsidRDefault="00FB0647" w:rsidP="00FB0647">
            <w:pPr>
              <w:pStyle w:val="BodyText"/>
              <w:rPr>
                <w:b w:val="0"/>
                <w:bCs w:val="0"/>
              </w:rPr>
            </w:pPr>
            <w:r>
              <w:rPr>
                <w:b w:val="0"/>
                <w:bCs w:val="0"/>
              </w:rPr>
              <w:t>Full Name (First, Last)</w:t>
            </w:r>
          </w:p>
        </w:tc>
        <w:tc>
          <w:tcPr>
            <w:tcW w:w="4770" w:type="dxa"/>
          </w:tcPr>
          <w:p w14:paraId="1A06FD51" w14:textId="763D7FAD" w:rsidR="00FB0647" w:rsidRDefault="00FB0647" w:rsidP="00FB0647">
            <w:pPr>
              <w:pStyle w:val="BodyText"/>
              <w:cnfStyle w:val="100000000000" w:firstRow="1" w:lastRow="0" w:firstColumn="0" w:lastColumn="0" w:oddVBand="0" w:evenVBand="0" w:oddHBand="0" w:evenHBand="0" w:firstRowFirstColumn="0" w:firstRowLastColumn="0" w:lastRowFirstColumn="0" w:lastRowLastColumn="0"/>
            </w:pPr>
          </w:p>
        </w:tc>
      </w:tr>
      <w:tr w:rsidR="00FB0647" w14:paraId="6B7E537F" w14:textId="77777777" w:rsidTr="00FB0647">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769" w:type="dxa"/>
          </w:tcPr>
          <w:p w14:paraId="7D617C8B" w14:textId="5C241431" w:rsidR="00FB0647" w:rsidRPr="00FB0647" w:rsidRDefault="00FB0647" w:rsidP="00FB0647">
            <w:pPr>
              <w:pStyle w:val="BodyText"/>
              <w:rPr>
                <w:b w:val="0"/>
                <w:bCs w:val="0"/>
              </w:rPr>
            </w:pPr>
            <w:r w:rsidRPr="00FB0647">
              <w:rPr>
                <w:b w:val="0"/>
                <w:bCs w:val="0"/>
              </w:rPr>
              <w:t>Job Title</w:t>
            </w:r>
          </w:p>
        </w:tc>
        <w:tc>
          <w:tcPr>
            <w:tcW w:w="4770" w:type="dxa"/>
          </w:tcPr>
          <w:p w14:paraId="1FF3EAAB" w14:textId="30580629" w:rsidR="00FB0647" w:rsidRDefault="00FB0647" w:rsidP="00FB0647">
            <w:pPr>
              <w:pStyle w:val="BodyText"/>
              <w:cnfStyle w:val="000000100000" w:firstRow="0" w:lastRow="0" w:firstColumn="0" w:lastColumn="0" w:oddVBand="0" w:evenVBand="0" w:oddHBand="1" w:evenHBand="0" w:firstRowFirstColumn="0" w:firstRowLastColumn="0" w:lastRowFirstColumn="0" w:lastRowLastColumn="0"/>
            </w:pPr>
          </w:p>
        </w:tc>
      </w:tr>
      <w:tr w:rsidR="00FB0647" w14:paraId="7F4C69A6" w14:textId="77777777" w:rsidTr="00FB0647">
        <w:trPr>
          <w:trHeight w:val="436"/>
        </w:trPr>
        <w:tc>
          <w:tcPr>
            <w:cnfStyle w:val="001000000000" w:firstRow="0" w:lastRow="0" w:firstColumn="1" w:lastColumn="0" w:oddVBand="0" w:evenVBand="0" w:oddHBand="0" w:evenHBand="0" w:firstRowFirstColumn="0" w:firstRowLastColumn="0" w:lastRowFirstColumn="0" w:lastRowLastColumn="0"/>
            <w:tcW w:w="4769" w:type="dxa"/>
          </w:tcPr>
          <w:p w14:paraId="685623DF" w14:textId="7BF7417B" w:rsidR="00FB0647" w:rsidRPr="00FB0647" w:rsidRDefault="00FB0647" w:rsidP="00FB0647">
            <w:pPr>
              <w:pStyle w:val="BodyText"/>
              <w:rPr>
                <w:b w:val="0"/>
                <w:bCs w:val="0"/>
              </w:rPr>
            </w:pPr>
            <w:r w:rsidRPr="00FB0647">
              <w:rPr>
                <w:b w:val="0"/>
                <w:bCs w:val="0"/>
              </w:rPr>
              <w:t>Organisation</w:t>
            </w:r>
          </w:p>
        </w:tc>
        <w:tc>
          <w:tcPr>
            <w:tcW w:w="4770" w:type="dxa"/>
          </w:tcPr>
          <w:p w14:paraId="4BAB2237" w14:textId="3BF1258A" w:rsidR="00FB0647" w:rsidRDefault="00FB0647" w:rsidP="00FB0647">
            <w:pPr>
              <w:pStyle w:val="BodyText"/>
              <w:cnfStyle w:val="000000000000" w:firstRow="0" w:lastRow="0" w:firstColumn="0" w:lastColumn="0" w:oddVBand="0" w:evenVBand="0" w:oddHBand="0" w:evenHBand="0" w:firstRowFirstColumn="0" w:firstRowLastColumn="0" w:lastRowFirstColumn="0" w:lastRowLastColumn="0"/>
            </w:pPr>
          </w:p>
        </w:tc>
      </w:tr>
      <w:tr w:rsidR="00FB0647" w14:paraId="4C323E78" w14:textId="77777777" w:rsidTr="00FB064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769" w:type="dxa"/>
          </w:tcPr>
          <w:p w14:paraId="317E050F" w14:textId="2DF86AA1" w:rsidR="00FB0647" w:rsidRPr="00FB0647" w:rsidRDefault="002343F9" w:rsidP="00FB0647">
            <w:pPr>
              <w:pStyle w:val="BodyText"/>
              <w:rPr>
                <w:b w:val="0"/>
                <w:bCs w:val="0"/>
              </w:rPr>
            </w:pPr>
            <w:r>
              <w:rPr>
                <w:b w:val="0"/>
                <w:bCs w:val="0"/>
              </w:rPr>
              <w:t>Please indicate your job title</w:t>
            </w:r>
          </w:p>
        </w:tc>
        <w:tc>
          <w:tcPr>
            <w:tcW w:w="4770" w:type="dxa"/>
          </w:tcPr>
          <w:p w14:paraId="4A94DEC0" w14:textId="2D3A0663" w:rsidR="00FB0647" w:rsidRDefault="00FB0647" w:rsidP="00FB0647">
            <w:pPr>
              <w:pStyle w:val="BodyText"/>
              <w:cnfStyle w:val="000000100000" w:firstRow="0" w:lastRow="0" w:firstColumn="0" w:lastColumn="0" w:oddVBand="0" w:evenVBand="0" w:oddHBand="1" w:evenHBand="0" w:firstRowFirstColumn="0" w:firstRowLastColumn="0" w:lastRowFirstColumn="0" w:lastRowLastColumn="0"/>
            </w:pPr>
          </w:p>
        </w:tc>
      </w:tr>
      <w:tr w:rsidR="002343F9" w14:paraId="41D0C929" w14:textId="77777777" w:rsidTr="00FB0647">
        <w:trPr>
          <w:trHeight w:val="436"/>
        </w:trPr>
        <w:tc>
          <w:tcPr>
            <w:cnfStyle w:val="001000000000" w:firstRow="0" w:lastRow="0" w:firstColumn="1" w:lastColumn="0" w:oddVBand="0" w:evenVBand="0" w:oddHBand="0" w:evenHBand="0" w:firstRowFirstColumn="0" w:firstRowLastColumn="0" w:lastRowFirstColumn="0" w:lastRowLastColumn="0"/>
            <w:tcW w:w="4769" w:type="dxa"/>
          </w:tcPr>
          <w:p w14:paraId="04352645" w14:textId="6D67D75D" w:rsidR="002343F9" w:rsidRPr="00FB0647" w:rsidRDefault="002343F9" w:rsidP="00FB0647">
            <w:pPr>
              <w:pStyle w:val="BodyText"/>
            </w:pPr>
            <w:r w:rsidRPr="00FB0647">
              <w:rPr>
                <w:b w:val="0"/>
                <w:bCs w:val="0"/>
              </w:rPr>
              <w:t>Please indicate your job band/grade</w:t>
            </w:r>
            <w:r w:rsidR="001F6DD7">
              <w:rPr>
                <w:b w:val="0"/>
                <w:bCs w:val="0"/>
              </w:rPr>
              <w:t xml:space="preserve"> or equivalent</w:t>
            </w:r>
          </w:p>
        </w:tc>
        <w:tc>
          <w:tcPr>
            <w:tcW w:w="4770" w:type="dxa"/>
          </w:tcPr>
          <w:p w14:paraId="0609D22D" w14:textId="5951EA74" w:rsidR="002343F9" w:rsidRDefault="002343F9" w:rsidP="00FB0647">
            <w:pPr>
              <w:pStyle w:val="BodyText"/>
              <w:cnfStyle w:val="000000000000" w:firstRow="0" w:lastRow="0" w:firstColumn="0" w:lastColumn="0" w:oddVBand="0" w:evenVBand="0" w:oddHBand="0" w:evenHBand="0" w:firstRowFirstColumn="0" w:firstRowLastColumn="0" w:lastRowFirstColumn="0" w:lastRowLastColumn="0"/>
            </w:pPr>
          </w:p>
        </w:tc>
      </w:tr>
      <w:tr w:rsidR="0005716E" w14:paraId="7F215554" w14:textId="77777777" w:rsidTr="00FB064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769" w:type="dxa"/>
          </w:tcPr>
          <w:p w14:paraId="3CE9D5BF" w14:textId="30787050" w:rsidR="0005716E" w:rsidRPr="0005716E" w:rsidRDefault="005E0663" w:rsidP="00FB0647">
            <w:pPr>
              <w:pStyle w:val="BodyText"/>
              <w:rPr>
                <w:b w:val="0"/>
                <w:bCs w:val="0"/>
              </w:rPr>
            </w:pPr>
            <w:r>
              <w:rPr>
                <w:b w:val="0"/>
                <w:bCs w:val="0"/>
              </w:rPr>
              <w:t>Please state your ethnicity</w:t>
            </w:r>
          </w:p>
        </w:tc>
        <w:tc>
          <w:tcPr>
            <w:tcW w:w="4770" w:type="dxa"/>
          </w:tcPr>
          <w:p w14:paraId="71B9C757" w14:textId="369C5A14" w:rsidR="0005716E" w:rsidRDefault="0005716E" w:rsidP="00FB0647">
            <w:pPr>
              <w:pStyle w:val="BodyText"/>
              <w:cnfStyle w:val="000000100000" w:firstRow="0" w:lastRow="0" w:firstColumn="0" w:lastColumn="0" w:oddVBand="0" w:evenVBand="0" w:oddHBand="1" w:evenHBand="0" w:firstRowFirstColumn="0" w:firstRowLastColumn="0" w:lastRowFirstColumn="0" w:lastRowLastColumn="0"/>
            </w:pPr>
          </w:p>
        </w:tc>
      </w:tr>
      <w:tr w:rsidR="00FB0647" w14:paraId="4FA9CC49" w14:textId="77777777" w:rsidTr="00FB0647">
        <w:trPr>
          <w:trHeight w:val="446"/>
        </w:trPr>
        <w:tc>
          <w:tcPr>
            <w:cnfStyle w:val="001000000000" w:firstRow="0" w:lastRow="0" w:firstColumn="1" w:lastColumn="0" w:oddVBand="0" w:evenVBand="0" w:oddHBand="0" w:evenHBand="0" w:firstRowFirstColumn="0" w:firstRowLastColumn="0" w:lastRowFirstColumn="0" w:lastRowLastColumn="0"/>
            <w:tcW w:w="4769" w:type="dxa"/>
          </w:tcPr>
          <w:p w14:paraId="3E936FD0" w14:textId="6BF0E5CC" w:rsidR="00FB0647" w:rsidRPr="00FB0647" w:rsidRDefault="00FB0647" w:rsidP="00FB0647">
            <w:pPr>
              <w:pStyle w:val="BodyText"/>
              <w:rPr>
                <w:b w:val="0"/>
                <w:bCs w:val="0"/>
              </w:rPr>
            </w:pPr>
            <w:r w:rsidRPr="00FB0647">
              <w:rPr>
                <w:b w:val="0"/>
                <w:bCs w:val="0"/>
              </w:rPr>
              <w:t>E-mail address</w:t>
            </w:r>
          </w:p>
        </w:tc>
        <w:tc>
          <w:tcPr>
            <w:tcW w:w="4770" w:type="dxa"/>
          </w:tcPr>
          <w:p w14:paraId="39355FD2" w14:textId="2738875C" w:rsidR="00FB0647" w:rsidRDefault="00FB0647" w:rsidP="00FB0647">
            <w:pPr>
              <w:pStyle w:val="BodyText"/>
              <w:cnfStyle w:val="000000000000" w:firstRow="0" w:lastRow="0" w:firstColumn="0" w:lastColumn="0" w:oddVBand="0" w:evenVBand="0" w:oddHBand="0" w:evenHBand="0" w:firstRowFirstColumn="0" w:firstRowLastColumn="0" w:lastRowFirstColumn="0" w:lastRowLastColumn="0"/>
            </w:pPr>
          </w:p>
        </w:tc>
      </w:tr>
      <w:tr w:rsidR="00FB0647" w14:paraId="44063551" w14:textId="77777777" w:rsidTr="00FB064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769" w:type="dxa"/>
          </w:tcPr>
          <w:p w14:paraId="400EF3EC" w14:textId="6080A0A7" w:rsidR="00FB0647" w:rsidRPr="00FB0647" w:rsidRDefault="00FB0647" w:rsidP="00FB0647">
            <w:pPr>
              <w:pStyle w:val="BodyText"/>
              <w:rPr>
                <w:b w:val="0"/>
                <w:bCs w:val="0"/>
              </w:rPr>
            </w:pPr>
            <w:r w:rsidRPr="00FB0647">
              <w:rPr>
                <w:b w:val="0"/>
                <w:bCs w:val="0"/>
              </w:rPr>
              <w:lastRenderedPageBreak/>
              <w:t>Telephone number</w:t>
            </w:r>
          </w:p>
        </w:tc>
        <w:tc>
          <w:tcPr>
            <w:tcW w:w="4770" w:type="dxa"/>
          </w:tcPr>
          <w:p w14:paraId="18B071B0" w14:textId="3EADA2F2" w:rsidR="00FB0647" w:rsidRDefault="00FB0647" w:rsidP="00FB0647">
            <w:pPr>
              <w:pStyle w:val="BodyText"/>
              <w:cnfStyle w:val="000000100000" w:firstRow="0" w:lastRow="0" w:firstColumn="0" w:lastColumn="0" w:oddVBand="0" w:evenVBand="0" w:oddHBand="1" w:evenHBand="0" w:firstRowFirstColumn="0" w:firstRowLastColumn="0" w:lastRowFirstColumn="0" w:lastRowLastColumn="0"/>
            </w:pPr>
          </w:p>
        </w:tc>
      </w:tr>
      <w:tr w:rsidR="00DA1A84" w14:paraId="6093FB2E" w14:textId="77777777" w:rsidTr="00FB0647">
        <w:trPr>
          <w:trHeight w:val="436"/>
        </w:trPr>
        <w:tc>
          <w:tcPr>
            <w:cnfStyle w:val="001000000000" w:firstRow="0" w:lastRow="0" w:firstColumn="1" w:lastColumn="0" w:oddVBand="0" w:evenVBand="0" w:oddHBand="0" w:evenHBand="0" w:firstRowFirstColumn="0" w:firstRowLastColumn="0" w:lastRowFirstColumn="0" w:lastRowLastColumn="0"/>
            <w:tcW w:w="4769" w:type="dxa"/>
          </w:tcPr>
          <w:p w14:paraId="5924CC61" w14:textId="78D8E3C9" w:rsidR="00DA1A84" w:rsidRPr="00DA1A84" w:rsidRDefault="00106CAE" w:rsidP="00FB0647">
            <w:pPr>
              <w:pStyle w:val="BodyText"/>
              <w:rPr>
                <w:b w:val="0"/>
                <w:bCs w:val="0"/>
              </w:rPr>
            </w:pPr>
            <w:r>
              <w:rPr>
                <w:b w:val="0"/>
                <w:bCs w:val="0"/>
              </w:rPr>
              <w:t>HCPC Registration Number</w:t>
            </w:r>
          </w:p>
        </w:tc>
        <w:tc>
          <w:tcPr>
            <w:tcW w:w="4770" w:type="dxa"/>
          </w:tcPr>
          <w:p w14:paraId="73C17AE1" w14:textId="2651058B" w:rsidR="00DA1A84" w:rsidRDefault="00DA1A84" w:rsidP="00FB0647">
            <w:pPr>
              <w:pStyle w:val="BodyText"/>
              <w:cnfStyle w:val="000000000000" w:firstRow="0" w:lastRow="0" w:firstColumn="0" w:lastColumn="0" w:oddVBand="0" w:evenVBand="0" w:oddHBand="0" w:evenHBand="0" w:firstRowFirstColumn="0" w:firstRowLastColumn="0" w:lastRowFirstColumn="0" w:lastRowLastColumn="0"/>
            </w:pPr>
          </w:p>
        </w:tc>
      </w:tr>
      <w:tr w:rsidR="00DA1A84" w14:paraId="56A90A1F" w14:textId="77777777" w:rsidTr="00FB064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769" w:type="dxa"/>
          </w:tcPr>
          <w:p w14:paraId="5DADC282" w14:textId="4A8C773B" w:rsidR="00DA1A84" w:rsidRDefault="00F577F6" w:rsidP="00FB0647">
            <w:pPr>
              <w:pStyle w:val="BodyText"/>
              <w:rPr>
                <w:b w:val="0"/>
                <w:bCs w:val="0"/>
              </w:rPr>
            </w:pPr>
            <w:r>
              <w:rPr>
                <w:b w:val="0"/>
                <w:bCs w:val="0"/>
              </w:rPr>
              <w:t>Is mandatory</w:t>
            </w:r>
            <w:r w:rsidR="00DA1A84">
              <w:rPr>
                <w:b w:val="0"/>
                <w:bCs w:val="0"/>
              </w:rPr>
              <w:t xml:space="preserve"> training up to date</w:t>
            </w:r>
            <w:r w:rsidR="00A9776D">
              <w:rPr>
                <w:b w:val="0"/>
                <w:bCs w:val="0"/>
              </w:rPr>
              <w:t>?</w:t>
            </w:r>
          </w:p>
        </w:tc>
        <w:tc>
          <w:tcPr>
            <w:tcW w:w="4770" w:type="dxa"/>
          </w:tcPr>
          <w:p w14:paraId="6E0BD2F6" w14:textId="0D4E60FE" w:rsidR="00DA1A84" w:rsidRDefault="00DA1A84" w:rsidP="00FB0647">
            <w:pPr>
              <w:pStyle w:val="BodyText"/>
              <w:cnfStyle w:val="000000100000" w:firstRow="0" w:lastRow="0" w:firstColumn="0" w:lastColumn="0" w:oddVBand="0" w:evenVBand="0" w:oddHBand="1" w:evenHBand="0" w:firstRowFirstColumn="0" w:firstRowLastColumn="0" w:lastRowFirstColumn="0" w:lastRowLastColumn="0"/>
            </w:pPr>
          </w:p>
        </w:tc>
      </w:tr>
      <w:tr w:rsidR="00BE66BC" w14:paraId="6ED14F64" w14:textId="77777777" w:rsidTr="00FB0647">
        <w:trPr>
          <w:trHeight w:val="436"/>
        </w:trPr>
        <w:tc>
          <w:tcPr>
            <w:cnfStyle w:val="001000000000" w:firstRow="0" w:lastRow="0" w:firstColumn="1" w:lastColumn="0" w:oddVBand="0" w:evenVBand="0" w:oddHBand="0" w:evenHBand="0" w:firstRowFirstColumn="0" w:firstRowLastColumn="0" w:lastRowFirstColumn="0" w:lastRowLastColumn="0"/>
            <w:tcW w:w="4769" w:type="dxa"/>
          </w:tcPr>
          <w:p w14:paraId="465AD73D" w14:textId="2DB3DE80" w:rsidR="00BE66BC" w:rsidRPr="00BE66BC" w:rsidRDefault="00BE66BC" w:rsidP="00FB0647">
            <w:pPr>
              <w:pStyle w:val="BodyText"/>
              <w:rPr>
                <w:b w:val="0"/>
                <w:bCs w:val="0"/>
              </w:rPr>
            </w:pPr>
            <w:r>
              <w:rPr>
                <w:b w:val="0"/>
                <w:bCs w:val="0"/>
              </w:rPr>
              <w:t xml:space="preserve">Do you require any reasonable adjustments to support your participation </w:t>
            </w:r>
            <w:r w:rsidR="00F577F6">
              <w:rPr>
                <w:b w:val="0"/>
                <w:bCs w:val="0"/>
              </w:rPr>
              <w:t>in</w:t>
            </w:r>
            <w:r>
              <w:rPr>
                <w:b w:val="0"/>
                <w:bCs w:val="0"/>
              </w:rPr>
              <w:t xml:space="preserve"> the programme? If </w:t>
            </w:r>
            <w:r w:rsidR="000B36A0">
              <w:rPr>
                <w:b w:val="0"/>
                <w:bCs w:val="0"/>
              </w:rPr>
              <w:t>so,</w:t>
            </w:r>
            <w:r>
              <w:rPr>
                <w:b w:val="0"/>
                <w:bCs w:val="0"/>
              </w:rPr>
              <w:t xml:space="preserve"> please state these.</w:t>
            </w:r>
          </w:p>
        </w:tc>
        <w:tc>
          <w:tcPr>
            <w:tcW w:w="4770" w:type="dxa"/>
          </w:tcPr>
          <w:p w14:paraId="2600267D" w14:textId="12EBAC4B" w:rsidR="00BE66BC" w:rsidRDefault="00BE66BC" w:rsidP="00FB0647">
            <w:pPr>
              <w:pStyle w:val="BodyText"/>
              <w:cnfStyle w:val="000000000000" w:firstRow="0" w:lastRow="0" w:firstColumn="0" w:lastColumn="0" w:oddVBand="0" w:evenVBand="0" w:oddHBand="0" w:evenHBand="0" w:firstRowFirstColumn="0" w:firstRowLastColumn="0" w:lastRowFirstColumn="0" w:lastRowLastColumn="0"/>
            </w:pPr>
          </w:p>
        </w:tc>
      </w:tr>
    </w:tbl>
    <w:p w14:paraId="4FE5568C" w14:textId="16AE26D7" w:rsidR="005319C6" w:rsidRDefault="005319C6" w:rsidP="0073470A">
      <w:pPr>
        <w:pStyle w:val="Heading1"/>
        <w:numPr>
          <w:ilvl w:val="0"/>
          <w:numId w:val="0"/>
        </w:numPr>
      </w:pPr>
    </w:p>
    <w:p w14:paraId="1B3A38AD" w14:textId="63C59E18" w:rsidR="00516BC9" w:rsidRDefault="00516BC9" w:rsidP="00516BC9">
      <w:pPr>
        <w:pStyle w:val="BodyText"/>
      </w:pPr>
    </w:p>
    <w:p w14:paraId="2F4EDF14" w14:textId="77777777" w:rsidR="001F6DD7" w:rsidRDefault="001F6DD7" w:rsidP="00516BC9">
      <w:pPr>
        <w:pStyle w:val="BodyText"/>
      </w:pPr>
    </w:p>
    <w:p w14:paraId="0C132778" w14:textId="77777777" w:rsidR="00D51489" w:rsidRDefault="00D51489" w:rsidP="00516BC9">
      <w:pPr>
        <w:pStyle w:val="BodyText"/>
      </w:pPr>
    </w:p>
    <w:p w14:paraId="3A711CCF" w14:textId="77777777" w:rsidR="00D51489" w:rsidRDefault="00D51489" w:rsidP="00516BC9">
      <w:pPr>
        <w:pStyle w:val="BodyText"/>
      </w:pPr>
    </w:p>
    <w:p w14:paraId="4282939C" w14:textId="77777777" w:rsidR="00D51489" w:rsidRDefault="00D51489" w:rsidP="00516BC9">
      <w:pPr>
        <w:pStyle w:val="BodyText"/>
      </w:pPr>
    </w:p>
    <w:p w14:paraId="5EA66F6B" w14:textId="77777777" w:rsidR="00A9776D" w:rsidRDefault="00A9776D" w:rsidP="00516BC9">
      <w:pPr>
        <w:pStyle w:val="BodyText"/>
      </w:pPr>
    </w:p>
    <w:p w14:paraId="3F7C1CAB" w14:textId="77777777" w:rsidR="00A9776D" w:rsidRDefault="00A9776D" w:rsidP="00516BC9">
      <w:pPr>
        <w:pStyle w:val="BodyText"/>
      </w:pPr>
    </w:p>
    <w:p w14:paraId="0C761213" w14:textId="77777777" w:rsidR="00A9776D" w:rsidRDefault="00A9776D" w:rsidP="00516BC9">
      <w:pPr>
        <w:pStyle w:val="BodyText"/>
      </w:pPr>
    </w:p>
    <w:p w14:paraId="22C07F4E" w14:textId="77777777" w:rsidR="00A9776D" w:rsidRDefault="00A9776D" w:rsidP="00516BC9">
      <w:pPr>
        <w:pStyle w:val="BodyText"/>
      </w:pPr>
    </w:p>
    <w:p w14:paraId="25C0BB71" w14:textId="50E37B12" w:rsidR="00D51489" w:rsidRDefault="00AA1917" w:rsidP="00516BC9">
      <w:pPr>
        <w:pStyle w:val="BodyText"/>
      </w:pPr>
      <w:r>
        <w:t>,</w:t>
      </w:r>
    </w:p>
    <w:p w14:paraId="7A7A8CCF" w14:textId="77777777" w:rsidR="00AA1917" w:rsidRDefault="00AA1917" w:rsidP="00516BC9">
      <w:pPr>
        <w:pStyle w:val="BodyText"/>
      </w:pPr>
    </w:p>
    <w:p w14:paraId="1960AA45" w14:textId="77777777" w:rsidR="00AA1917" w:rsidRDefault="00AA1917" w:rsidP="00516BC9">
      <w:pPr>
        <w:pStyle w:val="BodyText"/>
      </w:pPr>
    </w:p>
    <w:p w14:paraId="005ACB8A" w14:textId="77777777" w:rsidR="00AA1917" w:rsidRDefault="00AA1917" w:rsidP="00516BC9">
      <w:pPr>
        <w:pStyle w:val="BodyText"/>
      </w:pPr>
    </w:p>
    <w:p w14:paraId="5F3AA7ED" w14:textId="77777777" w:rsidR="00F577F6" w:rsidRPr="00516BC9" w:rsidRDefault="00F577F6" w:rsidP="00516BC9">
      <w:pPr>
        <w:pStyle w:val="BodyText"/>
      </w:pPr>
    </w:p>
    <w:p w14:paraId="71B0E5D7" w14:textId="77777777" w:rsidR="00F577F6" w:rsidRDefault="00F577F6" w:rsidP="0073470A">
      <w:pPr>
        <w:pStyle w:val="Heading1"/>
        <w:numPr>
          <w:ilvl w:val="0"/>
          <w:numId w:val="0"/>
        </w:numPr>
      </w:pPr>
    </w:p>
    <w:p w14:paraId="679EC8E4" w14:textId="77777777" w:rsidR="00AC600A" w:rsidRDefault="00AC600A" w:rsidP="00AC600A">
      <w:pPr>
        <w:pStyle w:val="BodyText"/>
      </w:pPr>
    </w:p>
    <w:p w14:paraId="7AA7EBEE" w14:textId="77777777" w:rsidR="00AC600A" w:rsidRDefault="00AC600A" w:rsidP="00AC600A">
      <w:pPr>
        <w:pStyle w:val="Heading1"/>
        <w:numPr>
          <w:ilvl w:val="0"/>
          <w:numId w:val="0"/>
        </w:numPr>
      </w:pPr>
      <w:r>
        <w:lastRenderedPageBreak/>
        <w:t>Expression of interest (Applicant to complete)</w:t>
      </w:r>
    </w:p>
    <w:p w14:paraId="1713144E" w14:textId="77777777" w:rsidR="00AC600A" w:rsidRDefault="00AC600A" w:rsidP="00AC600A"/>
    <w:p w14:paraId="51FEBE24" w14:textId="176914E3" w:rsidR="00AC600A" w:rsidRDefault="00AC600A" w:rsidP="00AC600A">
      <w:r>
        <w:t>P</w:t>
      </w:r>
      <w:r w:rsidRPr="0059222C">
        <w:t>lease</w:t>
      </w:r>
      <w:r>
        <w:t xml:space="preserve"> respond to the questions below to</w:t>
      </w:r>
      <w:r w:rsidRPr="0059222C">
        <w:t xml:space="preserve"> give your reasons for applying for this </w:t>
      </w:r>
      <w:r>
        <w:t>programme</w:t>
      </w:r>
      <w:r w:rsidRPr="0059222C">
        <w:t xml:space="preserve">, providing information you believe </w:t>
      </w:r>
      <w:r>
        <w:t>is</w:t>
      </w:r>
      <w:r w:rsidRPr="0059222C">
        <w:t xml:space="preserve"> relevant to the requirements of the </w:t>
      </w:r>
      <w:r>
        <w:t xml:space="preserve">programme described. </w:t>
      </w:r>
      <w:r w:rsidRPr="00AC600A">
        <w:rPr>
          <w:b/>
          <w:bCs/>
        </w:rPr>
        <w:t>Question 1 is a video submission</w:t>
      </w:r>
      <w:r>
        <w:t xml:space="preserve"> and following this, there is a maximum word count of 200 words per question. The scoring criteria provide information on what the shortlisting team will be looking for when marking applications.</w:t>
      </w:r>
    </w:p>
    <w:p w14:paraId="34D141B2" w14:textId="77777777" w:rsidR="00AC600A" w:rsidRDefault="00AC600A" w:rsidP="00AC600A"/>
    <w:p w14:paraId="5AD2229A" w14:textId="77777777" w:rsidR="00AC600A" w:rsidRDefault="00AC600A" w:rsidP="00AC600A"/>
    <w:tbl>
      <w:tblPr>
        <w:tblStyle w:val="TableGridLight1"/>
        <w:tblW w:w="0" w:type="auto"/>
        <w:tblLook w:val="04A0" w:firstRow="1" w:lastRow="0" w:firstColumn="1" w:lastColumn="0" w:noHBand="0" w:noVBand="1"/>
      </w:tblPr>
      <w:tblGrid>
        <w:gridCol w:w="9747"/>
      </w:tblGrid>
      <w:tr w:rsidR="00AC600A" w14:paraId="40402DDC" w14:textId="77777777" w:rsidTr="00024E4F">
        <w:trPr>
          <w:trHeight w:val="736"/>
        </w:trPr>
        <w:tc>
          <w:tcPr>
            <w:tcW w:w="9747" w:type="dxa"/>
          </w:tcPr>
          <w:p w14:paraId="4A865F16" w14:textId="77777777" w:rsidR="00AC600A" w:rsidRPr="00E803D2" w:rsidRDefault="00AC600A" w:rsidP="00024E4F">
            <w:pPr>
              <w:rPr>
                <w:b/>
                <w:bCs/>
                <w:i/>
                <w:iCs/>
              </w:rPr>
            </w:pPr>
            <w:r w:rsidRPr="00E803D2">
              <w:rPr>
                <w:b/>
                <w:bCs/>
                <w:i/>
                <w:iCs/>
              </w:rPr>
              <w:t xml:space="preserve">Video submission question. Please take a video recording of yourself for this question and submit </w:t>
            </w:r>
            <w:r>
              <w:rPr>
                <w:b/>
                <w:bCs/>
                <w:i/>
                <w:iCs/>
              </w:rPr>
              <w:t xml:space="preserve">it </w:t>
            </w:r>
            <w:r w:rsidRPr="00E803D2">
              <w:rPr>
                <w:b/>
                <w:bCs/>
                <w:i/>
                <w:iCs/>
              </w:rPr>
              <w:t xml:space="preserve">to </w:t>
            </w:r>
            <w:r>
              <w:rPr>
                <w:b/>
                <w:bCs/>
                <w:i/>
                <w:iCs/>
              </w:rPr>
              <w:t>the following telephone</w:t>
            </w:r>
            <w:r w:rsidRPr="00E803D2">
              <w:rPr>
                <w:b/>
                <w:bCs/>
                <w:i/>
                <w:iCs/>
              </w:rPr>
              <w:t xml:space="preserve"> number via </w:t>
            </w:r>
            <w:r>
              <w:rPr>
                <w:b/>
                <w:bCs/>
                <w:i/>
                <w:iCs/>
              </w:rPr>
              <w:t xml:space="preserve">WhatsApp 07989728062. </w:t>
            </w:r>
            <w:r w:rsidRPr="00696463">
              <w:rPr>
                <w:b/>
                <w:bCs/>
                <w:i/>
                <w:iCs/>
                <w:color w:val="005EB8" w:themeColor="text1"/>
              </w:rPr>
              <w:t>C</w:t>
            </w:r>
            <w:r w:rsidRPr="00F14115">
              <w:rPr>
                <w:b/>
                <w:bCs/>
                <w:i/>
                <w:iCs/>
                <w:color w:val="005EB8" w:themeColor="text1"/>
              </w:rPr>
              <w:t>learly state your name (First, Last), organisation and e-mail address in the accompanying text.</w:t>
            </w:r>
          </w:p>
          <w:p w14:paraId="1FFAB379" w14:textId="77777777" w:rsidR="00AC600A" w:rsidRDefault="00AC600A" w:rsidP="00024E4F">
            <w:pPr>
              <w:pStyle w:val="ListParagraph"/>
              <w:ind w:left="567"/>
            </w:pPr>
          </w:p>
          <w:p w14:paraId="6FC3F2AF" w14:textId="77777777" w:rsidR="00AC600A" w:rsidRDefault="00AC600A" w:rsidP="00024E4F">
            <w:pPr>
              <w:pStyle w:val="ListParagraph"/>
              <w:ind w:left="567"/>
            </w:pPr>
          </w:p>
          <w:p w14:paraId="4B421996" w14:textId="4CD90FAA" w:rsidR="00AC600A" w:rsidRDefault="00AC600A" w:rsidP="00024E4F">
            <w:pPr>
              <w:pStyle w:val="ListParagraph"/>
              <w:numPr>
                <w:ilvl w:val="6"/>
                <w:numId w:val="35"/>
              </w:numPr>
              <w:ind w:left="567" w:hanging="450"/>
            </w:pPr>
            <w:r>
              <w:t xml:space="preserve">Please submit a video recording that lasts no more than </w:t>
            </w:r>
            <w:r w:rsidRPr="009715F7">
              <w:rPr>
                <w:b/>
                <w:bCs/>
              </w:rPr>
              <w:t>1 minute</w:t>
            </w:r>
            <w:r>
              <w:t xml:space="preserve"> </w:t>
            </w:r>
            <w:r w:rsidR="009715F7">
              <w:t xml:space="preserve">to </w:t>
            </w:r>
            <w:r>
              <w:t>tell us about yourself and your motivations, aspirations and why you want to do this programme.</w:t>
            </w:r>
          </w:p>
          <w:p w14:paraId="41DC6CA1" w14:textId="77777777" w:rsidR="00AC600A" w:rsidRDefault="00AC600A" w:rsidP="00024E4F">
            <w:pPr>
              <w:pStyle w:val="ListParagraph"/>
              <w:ind w:left="567"/>
            </w:pPr>
            <w:r>
              <w:br/>
            </w:r>
            <w:r>
              <w:br/>
            </w:r>
            <w:r w:rsidRPr="003B0B09">
              <w:rPr>
                <w:i/>
                <w:iCs/>
              </w:rPr>
              <w:t>Scoring criteria: please articulate your motivations and aspirations. Why is this the right intervention for you at this point? How committed</w:t>
            </w:r>
            <w:r>
              <w:rPr>
                <w:i/>
                <w:iCs/>
              </w:rPr>
              <w:t xml:space="preserve"> are you</w:t>
            </w:r>
            <w:r w:rsidRPr="003B0B09">
              <w:rPr>
                <w:i/>
                <w:iCs/>
              </w:rPr>
              <w:t xml:space="preserve"> to career progression?</w:t>
            </w:r>
          </w:p>
        </w:tc>
      </w:tr>
      <w:tr w:rsidR="00AC600A" w14:paraId="73B7C4FE" w14:textId="77777777" w:rsidTr="00024E4F">
        <w:trPr>
          <w:trHeight w:val="406"/>
        </w:trPr>
        <w:tc>
          <w:tcPr>
            <w:tcW w:w="9747" w:type="dxa"/>
          </w:tcPr>
          <w:p w14:paraId="792C34CC" w14:textId="77777777" w:rsidR="00AC600A" w:rsidRDefault="00AC600A" w:rsidP="00024E4F"/>
          <w:p w14:paraId="2FF27B2F" w14:textId="77777777" w:rsidR="00AC600A" w:rsidRDefault="00AC600A" w:rsidP="00024E4F"/>
          <w:p w14:paraId="046C8455" w14:textId="77777777" w:rsidR="00AC600A" w:rsidRDefault="00AC600A" w:rsidP="00024E4F"/>
          <w:p w14:paraId="521D6494" w14:textId="77777777" w:rsidR="00AC600A" w:rsidRDefault="00AC600A" w:rsidP="00024E4F"/>
          <w:p w14:paraId="4CA86858" w14:textId="77777777" w:rsidR="00AC600A" w:rsidRPr="00FA0C60" w:rsidRDefault="00AC600A" w:rsidP="00024E4F"/>
        </w:tc>
      </w:tr>
      <w:tr w:rsidR="00AC600A" w14:paraId="5276602C" w14:textId="77777777" w:rsidTr="00024E4F">
        <w:trPr>
          <w:trHeight w:val="736"/>
        </w:trPr>
        <w:tc>
          <w:tcPr>
            <w:tcW w:w="9747" w:type="dxa"/>
          </w:tcPr>
          <w:p w14:paraId="6C0D39FC" w14:textId="77777777" w:rsidR="00AC600A" w:rsidRPr="00FA0C60" w:rsidRDefault="00AC600A" w:rsidP="00024E4F">
            <w:pPr>
              <w:pStyle w:val="ListParagraph"/>
              <w:numPr>
                <w:ilvl w:val="1"/>
                <w:numId w:val="35"/>
              </w:numPr>
            </w:pPr>
            <w:r w:rsidRPr="00260C6F">
              <w:t xml:space="preserve">What development do you expect to gain from this </w:t>
            </w:r>
            <w:r>
              <w:t>programme</w:t>
            </w:r>
            <w:r w:rsidRPr="00260C6F">
              <w:t xml:space="preserve"> that you could not get elsewhere?</w:t>
            </w:r>
            <w:r>
              <w:t xml:space="preserve"> </w:t>
            </w:r>
            <w:r w:rsidRPr="001C6BED">
              <w:t>(Max 200 words)</w:t>
            </w:r>
            <w:r>
              <w:br/>
            </w:r>
            <w:r>
              <w:br/>
            </w:r>
            <w:r>
              <w:rPr>
                <w:i/>
                <w:iCs/>
              </w:rPr>
              <w:t xml:space="preserve">Scoring criteria: what do you wish to gain from the programme and why will the programme fulfil your ambitions? What will you gain from different parts of the programme? </w:t>
            </w:r>
          </w:p>
        </w:tc>
      </w:tr>
      <w:tr w:rsidR="00AC600A" w14:paraId="4D10E33D" w14:textId="77777777" w:rsidTr="00024E4F">
        <w:trPr>
          <w:trHeight w:val="380"/>
        </w:trPr>
        <w:tc>
          <w:tcPr>
            <w:tcW w:w="9747" w:type="dxa"/>
          </w:tcPr>
          <w:p w14:paraId="225459EB" w14:textId="77777777" w:rsidR="00AC600A" w:rsidRDefault="00AC600A" w:rsidP="00024E4F"/>
          <w:p w14:paraId="190A4F5C" w14:textId="77777777" w:rsidR="00AC600A" w:rsidRDefault="00AC600A" w:rsidP="00024E4F"/>
          <w:p w14:paraId="3B933EBC" w14:textId="77777777" w:rsidR="00AC600A" w:rsidRDefault="00AC600A" w:rsidP="00024E4F"/>
          <w:p w14:paraId="1ADA829F" w14:textId="77777777" w:rsidR="00AC600A" w:rsidRDefault="00AC600A" w:rsidP="00024E4F"/>
          <w:p w14:paraId="4BD1DCD0" w14:textId="77777777" w:rsidR="00AC600A" w:rsidRPr="00260C6F" w:rsidRDefault="00AC600A" w:rsidP="00024E4F"/>
        </w:tc>
      </w:tr>
      <w:tr w:rsidR="00AC600A" w14:paraId="0F37F46A" w14:textId="77777777" w:rsidTr="00024E4F">
        <w:trPr>
          <w:trHeight w:val="736"/>
        </w:trPr>
        <w:tc>
          <w:tcPr>
            <w:tcW w:w="9747" w:type="dxa"/>
          </w:tcPr>
          <w:p w14:paraId="1BEA8689" w14:textId="77777777" w:rsidR="00AC600A" w:rsidRPr="00260C6F" w:rsidRDefault="00AC600A" w:rsidP="00024E4F">
            <w:pPr>
              <w:pStyle w:val="ListParagraph"/>
              <w:numPr>
                <w:ilvl w:val="1"/>
                <w:numId w:val="35"/>
              </w:numPr>
            </w:pPr>
            <w:r w:rsidRPr="00483DDE">
              <w:t>In what ways are you looking to improve your leadership style</w:t>
            </w:r>
            <w:r>
              <w:t xml:space="preserve"> and practice ? (Max 200 words)</w:t>
            </w:r>
            <w:r>
              <w:br/>
            </w:r>
            <w:r>
              <w:br/>
            </w:r>
            <w:r w:rsidRPr="00544003">
              <w:rPr>
                <w:i/>
                <w:iCs/>
              </w:rPr>
              <w:t>Scoring criteria: what is your current leadership style and areas for development?</w:t>
            </w:r>
            <w:r>
              <w:t xml:space="preserve"> </w:t>
            </w:r>
          </w:p>
        </w:tc>
      </w:tr>
      <w:tr w:rsidR="00AC600A" w14:paraId="0B4FCD1E" w14:textId="77777777" w:rsidTr="00024E4F">
        <w:trPr>
          <w:trHeight w:val="524"/>
        </w:trPr>
        <w:tc>
          <w:tcPr>
            <w:tcW w:w="9747" w:type="dxa"/>
          </w:tcPr>
          <w:p w14:paraId="70A83449" w14:textId="77777777" w:rsidR="00AC600A" w:rsidRDefault="00AC600A" w:rsidP="00024E4F"/>
          <w:p w14:paraId="7FEAD40B" w14:textId="77777777" w:rsidR="00AC600A" w:rsidRDefault="00AC600A" w:rsidP="00024E4F"/>
          <w:p w14:paraId="6ED5B031" w14:textId="77777777" w:rsidR="00AC600A" w:rsidRDefault="00AC600A" w:rsidP="00024E4F"/>
          <w:p w14:paraId="16D52DEE" w14:textId="77777777" w:rsidR="00AC600A" w:rsidRPr="00483DDE" w:rsidRDefault="00AC600A" w:rsidP="00024E4F"/>
        </w:tc>
      </w:tr>
      <w:tr w:rsidR="00AC600A" w14:paraId="3FF4CEF3" w14:textId="77777777" w:rsidTr="00024E4F">
        <w:trPr>
          <w:trHeight w:val="524"/>
        </w:trPr>
        <w:tc>
          <w:tcPr>
            <w:tcW w:w="9747" w:type="dxa"/>
          </w:tcPr>
          <w:p w14:paraId="0F7CC095" w14:textId="77777777" w:rsidR="00AC600A" w:rsidRPr="00483DDE" w:rsidRDefault="00AC600A" w:rsidP="00024E4F">
            <w:pPr>
              <w:pStyle w:val="ListParagraph"/>
              <w:numPr>
                <w:ilvl w:val="1"/>
                <w:numId w:val="35"/>
              </w:numPr>
            </w:pPr>
            <w:r>
              <w:t>W</w:t>
            </w:r>
            <w:r w:rsidRPr="00483DDE">
              <w:t xml:space="preserve">hat do you feel you will contribute to the </w:t>
            </w:r>
            <w:r>
              <w:t>programme? (Max 200 words)</w:t>
            </w:r>
            <w:r>
              <w:br/>
            </w:r>
            <w:r>
              <w:br/>
            </w:r>
            <w:r w:rsidRPr="002D488B">
              <w:rPr>
                <w:i/>
                <w:iCs/>
              </w:rPr>
              <w:t xml:space="preserve">Scoring criteria: what are your strengths from professional </w:t>
            </w:r>
            <w:r>
              <w:rPr>
                <w:i/>
                <w:iCs/>
              </w:rPr>
              <w:t xml:space="preserve">practice </w:t>
            </w:r>
            <w:r w:rsidRPr="002D488B">
              <w:rPr>
                <w:i/>
                <w:iCs/>
              </w:rPr>
              <w:t>or outside work</w:t>
            </w:r>
            <w:r>
              <w:rPr>
                <w:i/>
                <w:iCs/>
              </w:rPr>
              <w:t>?</w:t>
            </w:r>
          </w:p>
        </w:tc>
      </w:tr>
      <w:tr w:rsidR="00AC600A" w14:paraId="7EEDD94C" w14:textId="77777777" w:rsidTr="00024E4F">
        <w:trPr>
          <w:trHeight w:val="524"/>
        </w:trPr>
        <w:tc>
          <w:tcPr>
            <w:tcW w:w="9747" w:type="dxa"/>
          </w:tcPr>
          <w:p w14:paraId="2DB40A4F" w14:textId="77777777" w:rsidR="00AC600A" w:rsidRDefault="00AC600A" w:rsidP="00024E4F"/>
          <w:p w14:paraId="6EFC3DDB" w14:textId="77777777" w:rsidR="00AC600A" w:rsidRDefault="00AC600A" w:rsidP="00024E4F"/>
          <w:p w14:paraId="5DDDED7F" w14:textId="77777777" w:rsidR="00AC600A" w:rsidRDefault="00AC600A" w:rsidP="00024E4F"/>
          <w:p w14:paraId="25ED138E" w14:textId="77777777" w:rsidR="00AC600A" w:rsidRDefault="00AC600A" w:rsidP="00024E4F"/>
          <w:p w14:paraId="1313F014" w14:textId="77777777" w:rsidR="00AC600A" w:rsidRDefault="00AC600A" w:rsidP="00024E4F"/>
        </w:tc>
      </w:tr>
      <w:tr w:rsidR="00AC600A" w14:paraId="3A1BBBD5" w14:textId="77777777" w:rsidTr="00024E4F">
        <w:trPr>
          <w:trHeight w:val="524"/>
        </w:trPr>
        <w:tc>
          <w:tcPr>
            <w:tcW w:w="9747" w:type="dxa"/>
          </w:tcPr>
          <w:p w14:paraId="05B634FF" w14:textId="77777777" w:rsidR="00AC600A" w:rsidRDefault="00AC600A" w:rsidP="00024E4F">
            <w:pPr>
              <w:pStyle w:val="ListParagraph"/>
              <w:numPr>
                <w:ilvl w:val="1"/>
                <w:numId w:val="35"/>
              </w:numPr>
            </w:pPr>
            <w:r w:rsidRPr="00F32FB6">
              <w:lastRenderedPageBreak/>
              <w:t xml:space="preserve">How will your team and organisation benefit from engagement in this </w:t>
            </w:r>
            <w:r>
              <w:t>programme</w:t>
            </w:r>
            <w:r w:rsidRPr="00F32FB6">
              <w:t>?</w:t>
            </w:r>
            <w:r>
              <w:t xml:space="preserve"> (Max 200 words)</w:t>
            </w:r>
            <w:r>
              <w:br/>
            </w:r>
            <w:r>
              <w:br/>
            </w:r>
            <w:r w:rsidRPr="007F0422">
              <w:rPr>
                <w:i/>
                <w:iCs/>
              </w:rPr>
              <w:t>Scoring criteria: what specific benefits will be gained from you being on this programme? (Max 200 words)</w:t>
            </w:r>
          </w:p>
        </w:tc>
      </w:tr>
      <w:tr w:rsidR="00AC600A" w14:paraId="07B54CAF" w14:textId="77777777" w:rsidTr="00024E4F">
        <w:trPr>
          <w:trHeight w:val="524"/>
        </w:trPr>
        <w:tc>
          <w:tcPr>
            <w:tcW w:w="9747" w:type="dxa"/>
          </w:tcPr>
          <w:p w14:paraId="55019FC3" w14:textId="77777777" w:rsidR="00AC600A" w:rsidRDefault="00AC600A" w:rsidP="00024E4F"/>
          <w:p w14:paraId="3A5ADD52" w14:textId="77777777" w:rsidR="00AC600A" w:rsidRDefault="00AC600A" w:rsidP="00024E4F"/>
          <w:p w14:paraId="4AE978B1" w14:textId="77777777" w:rsidR="00AC600A" w:rsidRDefault="00AC600A" w:rsidP="00024E4F"/>
          <w:p w14:paraId="79C7F956" w14:textId="77777777" w:rsidR="00AC600A" w:rsidRDefault="00AC600A" w:rsidP="00024E4F"/>
        </w:tc>
      </w:tr>
      <w:tr w:rsidR="00AC600A" w14:paraId="5B67F74A" w14:textId="77777777" w:rsidTr="00024E4F">
        <w:trPr>
          <w:trHeight w:val="524"/>
        </w:trPr>
        <w:tc>
          <w:tcPr>
            <w:tcW w:w="9747" w:type="dxa"/>
          </w:tcPr>
          <w:p w14:paraId="514B938A" w14:textId="77777777" w:rsidR="00AC600A" w:rsidRDefault="00AC600A" w:rsidP="00024E4F">
            <w:pPr>
              <w:pStyle w:val="ListParagraph"/>
              <w:numPr>
                <w:ilvl w:val="1"/>
                <w:numId w:val="35"/>
              </w:numPr>
            </w:pPr>
            <w:r>
              <w:t>H</w:t>
            </w:r>
            <w:r w:rsidRPr="00AE7152">
              <w:t xml:space="preserve">ow is your organisation supporting you to undertake the </w:t>
            </w:r>
            <w:r>
              <w:t>programme</w:t>
            </w:r>
            <w:r w:rsidRPr="00AE7152">
              <w:t>?</w:t>
            </w:r>
            <w:r>
              <w:t xml:space="preserve"> (Max 200 words)</w:t>
            </w:r>
            <w:r>
              <w:br/>
            </w:r>
            <w:r>
              <w:br/>
            </w:r>
            <w:r w:rsidRPr="00BE66BC">
              <w:rPr>
                <w:i/>
                <w:iCs/>
              </w:rPr>
              <w:t>Scoring criteria: what support will you receive from individuals in your organisation and who have you spoken with?</w:t>
            </w:r>
            <w:r>
              <w:br/>
            </w:r>
          </w:p>
        </w:tc>
      </w:tr>
      <w:tr w:rsidR="00AC600A" w14:paraId="028564E7" w14:textId="77777777" w:rsidTr="00024E4F">
        <w:trPr>
          <w:trHeight w:val="524"/>
        </w:trPr>
        <w:tc>
          <w:tcPr>
            <w:tcW w:w="9747" w:type="dxa"/>
          </w:tcPr>
          <w:p w14:paraId="3E86A9C6" w14:textId="77777777" w:rsidR="00AC600A" w:rsidRDefault="00AC600A" w:rsidP="00024E4F"/>
          <w:p w14:paraId="4F2BED3E" w14:textId="77777777" w:rsidR="00AC600A" w:rsidRDefault="00AC600A" w:rsidP="00024E4F"/>
          <w:p w14:paraId="633934F8" w14:textId="77777777" w:rsidR="00AC600A" w:rsidRDefault="00AC600A" w:rsidP="00024E4F"/>
          <w:p w14:paraId="24B1F8F2" w14:textId="77777777" w:rsidR="00AC600A" w:rsidRDefault="00AC600A" w:rsidP="00024E4F"/>
          <w:p w14:paraId="5AA81023" w14:textId="77777777" w:rsidR="00AC600A" w:rsidRDefault="00AC600A" w:rsidP="00024E4F"/>
          <w:p w14:paraId="7C7FFFB4" w14:textId="77777777" w:rsidR="00AC600A" w:rsidRDefault="00AC600A" w:rsidP="00024E4F"/>
          <w:p w14:paraId="5581994C" w14:textId="77777777" w:rsidR="00AC600A" w:rsidRDefault="00AC600A" w:rsidP="00024E4F"/>
          <w:p w14:paraId="67E2CAA7" w14:textId="77777777" w:rsidR="00AC600A" w:rsidRDefault="00AC600A" w:rsidP="00024E4F"/>
        </w:tc>
      </w:tr>
    </w:tbl>
    <w:p w14:paraId="527CAB89" w14:textId="77777777" w:rsidR="00AC600A" w:rsidRPr="00BE66BC" w:rsidRDefault="00AC600A" w:rsidP="00AC600A">
      <w:pPr>
        <w:pStyle w:val="BodyText"/>
      </w:pPr>
    </w:p>
    <w:p w14:paraId="7F6A2AA4" w14:textId="77777777" w:rsidR="00AC600A" w:rsidRDefault="00AC600A" w:rsidP="00AC600A">
      <w:pPr>
        <w:pStyle w:val="BodyText"/>
      </w:pPr>
    </w:p>
    <w:p w14:paraId="4C3CB432" w14:textId="77777777" w:rsidR="00AC600A" w:rsidRDefault="00AC600A" w:rsidP="00AC600A">
      <w:pPr>
        <w:pStyle w:val="BodyText"/>
      </w:pPr>
    </w:p>
    <w:p w14:paraId="71C8C49B" w14:textId="77777777" w:rsidR="00AC600A" w:rsidRDefault="00AC600A" w:rsidP="00AC600A">
      <w:pPr>
        <w:pStyle w:val="BodyText"/>
      </w:pPr>
    </w:p>
    <w:p w14:paraId="2291D0E5" w14:textId="77777777" w:rsidR="00AC600A" w:rsidRDefault="00AC600A" w:rsidP="00AC600A">
      <w:pPr>
        <w:pStyle w:val="BodyText"/>
      </w:pPr>
    </w:p>
    <w:p w14:paraId="72BF4031" w14:textId="77777777" w:rsidR="00AC600A" w:rsidRDefault="00AC600A" w:rsidP="00AC600A">
      <w:pPr>
        <w:pStyle w:val="BodyText"/>
      </w:pPr>
    </w:p>
    <w:p w14:paraId="01320CCE" w14:textId="77777777" w:rsidR="00AC600A" w:rsidRDefault="00AC600A" w:rsidP="00AC600A">
      <w:pPr>
        <w:pStyle w:val="BodyText"/>
      </w:pPr>
    </w:p>
    <w:p w14:paraId="4A7DD0B1" w14:textId="77777777" w:rsidR="00AC600A" w:rsidRDefault="00AC600A" w:rsidP="00AC600A">
      <w:pPr>
        <w:pStyle w:val="BodyText"/>
      </w:pPr>
    </w:p>
    <w:p w14:paraId="5DE77E8B" w14:textId="77777777" w:rsidR="00AC600A" w:rsidRDefault="00AC600A" w:rsidP="00AC600A">
      <w:pPr>
        <w:pStyle w:val="BodyText"/>
      </w:pPr>
    </w:p>
    <w:p w14:paraId="6F0A16F3" w14:textId="77777777" w:rsidR="009715F7" w:rsidRDefault="009715F7" w:rsidP="00AC600A">
      <w:pPr>
        <w:pStyle w:val="BodyText"/>
      </w:pPr>
    </w:p>
    <w:p w14:paraId="073E4349" w14:textId="77777777" w:rsidR="00AC600A" w:rsidRPr="00AC600A" w:rsidRDefault="00AC600A" w:rsidP="00AC600A">
      <w:pPr>
        <w:pStyle w:val="BodyText"/>
      </w:pPr>
    </w:p>
    <w:p w14:paraId="498C6572" w14:textId="4D72CB0E" w:rsidR="006C6A6F" w:rsidRDefault="0059222C" w:rsidP="007F5E98">
      <w:pPr>
        <w:pStyle w:val="Heading1"/>
        <w:numPr>
          <w:ilvl w:val="0"/>
          <w:numId w:val="0"/>
        </w:numPr>
        <w:rPr>
          <w:color w:val="005EB8" w:themeColor="text1"/>
        </w:rPr>
      </w:pPr>
      <w:r w:rsidRPr="0059222C">
        <w:lastRenderedPageBreak/>
        <w:t>Your Commitment</w:t>
      </w:r>
      <w:r w:rsidR="006A3975" w:rsidRPr="0059222C" w:rsidDel="006A3975">
        <w:t xml:space="preserve"> </w:t>
      </w:r>
      <w:r w:rsidR="006C6A6F">
        <w:br/>
      </w:r>
    </w:p>
    <w:p w14:paraId="316A53A4" w14:textId="13AF6273" w:rsidR="006C6A6F" w:rsidRDefault="006C6A6F" w:rsidP="006C6A6F">
      <w:pPr>
        <w:pStyle w:val="BodyText"/>
      </w:pPr>
      <w:r>
        <w:t>Participants will be required to agree</w:t>
      </w:r>
      <w:r w:rsidR="00696463">
        <w:t xml:space="preserve"> on</w:t>
      </w:r>
      <w:r>
        <w:t xml:space="preserve"> a learning contract that will set out the expectations for engagement and commitment during the </w:t>
      </w:r>
      <w:r w:rsidR="00983AA4">
        <w:t>programme</w:t>
      </w:r>
      <w:r>
        <w:t>.</w:t>
      </w:r>
    </w:p>
    <w:p w14:paraId="57177D31" w14:textId="4B0FF0DF" w:rsidR="006C6A6F" w:rsidRDefault="006C6A6F" w:rsidP="006C6A6F">
      <w:pPr>
        <w:pStyle w:val="BodyText"/>
      </w:pPr>
      <w:r>
        <w:t xml:space="preserve">As part of the </w:t>
      </w:r>
      <w:r w:rsidR="005D2F87">
        <w:t>programme</w:t>
      </w:r>
      <w:r w:rsidR="002646F7">
        <w:t xml:space="preserve"> </w:t>
      </w:r>
      <w:r>
        <w:t>participants will be expected to commit to the following:</w:t>
      </w:r>
    </w:p>
    <w:p w14:paraId="00644702" w14:textId="111ECDBE" w:rsidR="00DD79DF" w:rsidRDefault="00AC600A" w:rsidP="00696463">
      <w:pPr>
        <w:pStyle w:val="BodyText"/>
        <w:numPr>
          <w:ilvl w:val="0"/>
          <w:numId w:val="46"/>
        </w:numPr>
        <w:ind w:left="714" w:hanging="357"/>
        <w:contextualSpacing/>
      </w:pPr>
      <w:r>
        <w:t xml:space="preserve"> Approximately </w:t>
      </w:r>
      <w:r w:rsidR="00696463">
        <w:t>15-20</w:t>
      </w:r>
      <w:r w:rsidR="006C6A6F">
        <w:t xml:space="preserve"> days of released time for external study</w:t>
      </w:r>
      <w:r w:rsidR="000155A0">
        <w:t xml:space="preserve"> over the </w:t>
      </w:r>
      <w:r w:rsidR="006A3975">
        <w:t>12-month</w:t>
      </w:r>
      <w:r w:rsidR="000155A0">
        <w:t xml:space="preserve"> duration</w:t>
      </w:r>
    </w:p>
    <w:p w14:paraId="6CEE5213" w14:textId="70CE002A" w:rsidR="006C6A6F" w:rsidRDefault="006C6A6F" w:rsidP="006C6A6F">
      <w:pPr>
        <w:pStyle w:val="BodyText"/>
        <w:numPr>
          <w:ilvl w:val="0"/>
          <w:numId w:val="46"/>
        </w:numPr>
        <w:ind w:left="714" w:hanging="357"/>
        <w:contextualSpacing/>
      </w:pPr>
      <w:r>
        <w:t xml:space="preserve">Ongoing liaison with </w:t>
      </w:r>
      <w:r w:rsidR="00811BB4">
        <w:t>the</w:t>
      </w:r>
      <w:r w:rsidR="001004B6">
        <w:t xml:space="preserve"> </w:t>
      </w:r>
      <w:r>
        <w:t xml:space="preserve">nominated sponsor to disseminate and apply learning within </w:t>
      </w:r>
      <w:r w:rsidR="004D7062">
        <w:t>the</w:t>
      </w:r>
      <w:r>
        <w:t xml:space="preserve"> </w:t>
      </w:r>
      <w:r w:rsidR="004D7062">
        <w:t>system</w:t>
      </w:r>
      <w:r>
        <w:t xml:space="preserve"> </w:t>
      </w:r>
    </w:p>
    <w:p w14:paraId="2D8056ED" w14:textId="07797D40" w:rsidR="001F742C" w:rsidRDefault="00D50CD1" w:rsidP="005D51A8">
      <w:pPr>
        <w:pStyle w:val="BodyText"/>
        <w:numPr>
          <w:ilvl w:val="0"/>
          <w:numId w:val="46"/>
        </w:numPr>
        <w:ind w:left="714" w:hanging="357"/>
        <w:contextualSpacing/>
      </w:pPr>
      <w:r>
        <w:t>Completion of</w:t>
      </w:r>
      <w:r w:rsidR="0080331C">
        <w:t xml:space="preserve"> </w:t>
      </w:r>
      <w:r w:rsidR="00F577F6">
        <w:t>a reflection</w:t>
      </w:r>
      <w:r w:rsidR="0080331C">
        <w:t xml:space="preserve"> log</w:t>
      </w:r>
      <w:r w:rsidR="006C6A6F">
        <w:t xml:space="preserve"> during the </w:t>
      </w:r>
      <w:r w:rsidR="005D2F87">
        <w:t>programme</w:t>
      </w:r>
    </w:p>
    <w:p w14:paraId="35B9192D" w14:textId="7AD33D55" w:rsidR="006C6A6F" w:rsidRDefault="006C6A6F" w:rsidP="006C6A6F">
      <w:pPr>
        <w:pStyle w:val="BodyText"/>
        <w:numPr>
          <w:ilvl w:val="0"/>
          <w:numId w:val="46"/>
        </w:numPr>
        <w:ind w:left="714" w:hanging="357"/>
        <w:contextualSpacing/>
      </w:pPr>
      <w:r>
        <w:t>Networking</w:t>
      </w:r>
      <w:r w:rsidR="005D51A8">
        <w:t xml:space="preserve"> and peer support</w:t>
      </w:r>
      <w:r>
        <w:t xml:space="preserve"> with other participants </w:t>
      </w:r>
      <w:r w:rsidR="00696463">
        <w:t>in</w:t>
      </w:r>
      <w:r>
        <w:t xml:space="preserve"> the </w:t>
      </w:r>
      <w:r w:rsidR="005D2F87">
        <w:t>programme</w:t>
      </w:r>
    </w:p>
    <w:p w14:paraId="0F07E6A0" w14:textId="5D49B40C" w:rsidR="008F3034" w:rsidRDefault="00F1512A" w:rsidP="0059222C">
      <w:pPr>
        <w:pStyle w:val="BodyText"/>
        <w:numPr>
          <w:ilvl w:val="0"/>
          <w:numId w:val="46"/>
        </w:numPr>
        <w:ind w:left="714" w:hanging="357"/>
        <w:contextualSpacing/>
      </w:pPr>
      <w:r>
        <w:t xml:space="preserve">Attendance </w:t>
      </w:r>
      <w:r w:rsidR="00AC600A">
        <w:t>at all programme modules</w:t>
      </w:r>
      <w:r w:rsidR="009E6A81">
        <w:t xml:space="preserve"> is a mandatory requirement</w:t>
      </w:r>
      <w:r w:rsidR="00BD68D1">
        <w:t xml:space="preserve"> </w:t>
      </w:r>
      <w:r w:rsidR="00696463">
        <w:t>to</w:t>
      </w:r>
      <w:r w:rsidR="00BD68D1">
        <w:t xml:space="preserve"> complete</w:t>
      </w:r>
      <w:r w:rsidR="00696463">
        <w:t xml:space="preserve"> the programme </w:t>
      </w:r>
      <w:r w:rsidR="00AC600A">
        <w:t>and obtain a certificate of completion.</w:t>
      </w:r>
    </w:p>
    <w:p w14:paraId="31C0C66E" w14:textId="6FDBDB05" w:rsidR="00BE74EE" w:rsidRDefault="00BE74EE" w:rsidP="00FC456A"/>
    <w:p w14:paraId="606E42BB" w14:textId="1B995ED4" w:rsidR="0059222C" w:rsidRPr="0049654D" w:rsidRDefault="0059222C" w:rsidP="00FC456A">
      <w:pPr>
        <w:rPr>
          <w:color w:val="005EB8" w:themeColor="text1"/>
          <w:sz w:val="36"/>
          <w:szCs w:val="36"/>
        </w:rPr>
      </w:pPr>
      <w:r w:rsidRPr="0049654D">
        <w:rPr>
          <w:color w:val="005EB8" w:themeColor="text1"/>
          <w:sz w:val="36"/>
          <w:szCs w:val="36"/>
        </w:rPr>
        <w:t>What happens next?</w:t>
      </w:r>
    </w:p>
    <w:p w14:paraId="6A8811D3" w14:textId="65D7AE00" w:rsidR="00BE74EE" w:rsidRDefault="00BE74EE" w:rsidP="00FC456A"/>
    <w:p w14:paraId="3371166B" w14:textId="57CEE448" w:rsidR="0059222C" w:rsidRDefault="00AC600A" w:rsidP="0059222C">
      <w:r>
        <w:t>The a</w:t>
      </w:r>
      <w:r w:rsidR="0059222C">
        <w:t xml:space="preserve">llocation of places on the </w:t>
      </w:r>
      <w:r w:rsidR="005D2F87">
        <w:t>programme</w:t>
      </w:r>
      <w:r w:rsidR="0059222C">
        <w:t xml:space="preserve"> will be based on your ability to </w:t>
      </w:r>
      <w:r w:rsidR="00676569">
        <w:t xml:space="preserve">demonstrate </w:t>
      </w:r>
      <w:r w:rsidR="0059222C">
        <w:t xml:space="preserve">both leadership and commitment. </w:t>
      </w:r>
    </w:p>
    <w:p w14:paraId="5597F45A" w14:textId="77777777" w:rsidR="0059222C" w:rsidRDefault="0059222C" w:rsidP="0059222C"/>
    <w:p w14:paraId="40089A53" w14:textId="7191A0F9" w:rsidR="00BE74EE" w:rsidRDefault="0059222C" w:rsidP="00FC456A">
      <w:r>
        <w:t xml:space="preserve">Places are not guaranteed and will be awarded following review by </w:t>
      </w:r>
      <w:r w:rsidR="005926EC">
        <w:t xml:space="preserve">the system shortlisting panel. </w:t>
      </w:r>
      <w:r w:rsidR="0080331C">
        <w:t xml:space="preserve"> There are 20 places available across health and social care in total. </w:t>
      </w:r>
      <w:r w:rsidR="000155A0">
        <w:t xml:space="preserve">Decisions will be based on </w:t>
      </w:r>
      <w:r w:rsidR="00696463">
        <w:t>details</w:t>
      </w:r>
      <w:r w:rsidR="000155A0">
        <w:t xml:space="preserve"> taken from the application process. Allocation of </w:t>
      </w:r>
      <w:r w:rsidR="00391844">
        <w:t xml:space="preserve">successful </w:t>
      </w:r>
      <w:r w:rsidR="005E3DAC">
        <w:t>candidates</w:t>
      </w:r>
      <w:r w:rsidR="000155A0">
        <w:t xml:space="preserve"> will be confirmed </w:t>
      </w:r>
      <w:r w:rsidR="00F577F6">
        <w:t xml:space="preserve">week commencing the </w:t>
      </w:r>
      <w:r w:rsidR="00696463">
        <w:t>13</w:t>
      </w:r>
      <w:r w:rsidR="00696463" w:rsidRPr="00696463">
        <w:rPr>
          <w:vertAlign w:val="superscript"/>
        </w:rPr>
        <w:t>th</w:t>
      </w:r>
      <w:r w:rsidR="00696463">
        <w:t xml:space="preserve"> January 2025 via email</w:t>
      </w:r>
      <w:r w:rsidR="000155A0">
        <w:t>.</w:t>
      </w:r>
      <w:r w:rsidR="005E3DAC">
        <w:t xml:space="preserve"> Unsuccessful candidates will be informed</w:t>
      </w:r>
      <w:r w:rsidR="00F577F6">
        <w:t xml:space="preserve"> within the same week.</w:t>
      </w:r>
    </w:p>
    <w:p w14:paraId="0547760D" w14:textId="77777777" w:rsidR="0049654D" w:rsidRDefault="0049654D" w:rsidP="00FC456A"/>
    <w:p w14:paraId="726427B9" w14:textId="00FDA994" w:rsidR="00BE74EE" w:rsidRPr="00F577F6" w:rsidRDefault="00211807" w:rsidP="00FC456A">
      <w:pPr>
        <w:rPr>
          <w:b/>
          <w:bCs/>
          <w:vertAlign w:val="superscript"/>
        </w:rPr>
      </w:pPr>
      <w:r w:rsidRPr="00211807">
        <w:rPr>
          <w:b/>
          <w:bCs/>
        </w:rPr>
        <w:t>Please return your application</w:t>
      </w:r>
      <w:r w:rsidR="00C9623C">
        <w:rPr>
          <w:b/>
          <w:bCs/>
        </w:rPr>
        <w:t xml:space="preserve"> including </w:t>
      </w:r>
      <w:r w:rsidR="00696463">
        <w:rPr>
          <w:b/>
          <w:bCs/>
        </w:rPr>
        <w:t xml:space="preserve">a </w:t>
      </w:r>
      <w:r w:rsidR="00C9623C">
        <w:rPr>
          <w:b/>
          <w:bCs/>
        </w:rPr>
        <w:t>statement of support from your sponsor</w:t>
      </w:r>
      <w:r w:rsidR="003C0FED">
        <w:rPr>
          <w:b/>
          <w:bCs/>
        </w:rPr>
        <w:t xml:space="preserve"> and</w:t>
      </w:r>
      <w:r w:rsidR="00696463">
        <w:rPr>
          <w:b/>
          <w:bCs/>
        </w:rPr>
        <w:t>/</w:t>
      </w:r>
      <w:r w:rsidR="003C0FED">
        <w:rPr>
          <w:b/>
          <w:bCs/>
        </w:rPr>
        <w:t xml:space="preserve"> </w:t>
      </w:r>
      <w:r w:rsidR="00696463">
        <w:rPr>
          <w:b/>
          <w:bCs/>
        </w:rPr>
        <w:t xml:space="preserve">or </w:t>
      </w:r>
      <w:r w:rsidR="003C0FED">
        <w:rPr>
          <w:b/>
          <w:bCs/>
        </w:rPr>
        <w:t>line manage</w:t>
      </w:r>
      <w:r w:rsidR="0049654D">
        <w:rPr>
          <w:b/>
          <w:bCs/>
        </w:rPr>
        <w:t>r approva</w:t>
      </w:r>
      <w:r w:rsidR="00696463">
        <w:rPr>
          <w:b/>
          <w:bCs/>
        </w:rPr>
        <w:t xml:space="preserve">l to bcicb.workforce@nhs.net </w:t>
      </w:r>
      <w:r w:rsidR="0080331C">
        <w:rPr>
          <w:b/>
          <w:bCs/>
        </w:rPr>
        <w:t xml:space="preserve">by </w:t>
      </w:r>
      <w:r w:rsidR="00F577F6">
        <w:rPr>
          <w:b/>
          <w:bCs/>
        </w:rPr>
        <w:t>noon</w:t>
      </w:r>
      <w:r w:rsidR="0080331C">
        <w:rPr>
          <w:b/>
          <w:bCs/>
        </w:rPr>
        <w:t xml:space="preserve"> 8</w:t>
      </w:r>
      <w:r w:rsidR="0080331C" w:rsidRPr="00F577F6">
        <w:rPr>
          <w:b/>
          <w:bCs/>
          <w:vertAlign w:val="superscript"/>
        </w:rPr>
        <w:t>t</w:t>
      </w:r>
      <w:r w:rsidR="0080331C">
        <w:rPr>
          <w:b/>
          <w:bCs/>
          <w:vertAlign w:val="superscript"/>
        </w:rPr>
        <w:t xml:space="preserve">h </w:t>
      </w:r>
      <w:r w:rsidR="0080331C">
        <w:rPr>
          <w:b/>
          <w:bCs/>
        </w:rPr>
        <w:t xml:space="preserve">January  2025 </w:t>
      </w:r>
    </w:p>
    <w:sectPr w:rsidR="00BE74EE" w:rsidRPr="00F577F6" w:rsidSect="00D1460D">
      <w:footerReference w:type="default" r:id="rId22"/>
      <w:type w:val="continuous"/>
      <w:pgSz w:w="11907" w:h="16840" w:code="9"/>
      <w:pgMar w:top="1191" w:right="1021" w:bottom="1247"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9D826" w14:textId="77777777" w:rsidR="00B15D28" w:rsidRDefault="00B15D28" w:rsidP="00FE141F">
      <w:r>
        <w:separator/>
      </w:r>
    </w:p>
  </w:endnote>
  <w:endnote w:type="continuationSeparator" w:id="0">
    <w:p w14:paraId="2A7F2CAE" w14:textId="77777777" w:rsidR="00B15D28" w:rsidRDefault="00B15D28" w:rsidP="00FE141F">
      <w:r>
        <w:continuationSeparator/>
      </w:r>
    </w:p>
  </w:endnote>
  <w:endnote w:type="continuationNotice" w:id="1">
    <w:p w14:paraId="549C8A8F" w14:textId="77777777" w:rsidR="00B15D28" w:rsidRDefault="00B15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5ACB" w14:textId="77777777" w:rsidR="00714E56" w:rsidRDefault="00714E56" w:rsidP="00FE141F">
    <w:pPr>
      <w:pStyle w:val="Footer"/>
      <w:jc w:val="right"/>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topFromText="284" w:horzAnchor="margin" w:tblpYSpec="bottom"/>
      <w:tblOverlap w:val="never"/>
      <w:tblW w:w="0" w:type="auto"/>
      <w:tblLook w:val="04A0" w:firstRow="1" w:lastRow="0" w:firstColumn="1" w:lastColumn="0" w:noHBand="0" w:noVBand="1"/>
    </w:tblPr>
    <w:tblGrid>
      <w:gridCol w:w="9551"/>
    </w:tblGrid>
    <w:tr w:rsidR="00714E56" w14:paraId="41266FEE" w14:textId="77777777" w:rsidTr="00745EC2">
      <w:trPr>
        <w:trHeight w:val="269"/>
      </w:trPr>
      <w:tc>
        <w:tcPr>
          <w:tcW w:w="9551" w:type="dxa"/>
        </w:tcPr>
        <w:p w14:paraId="05665062" w14:textId="77777777" w:rsidR="00714E56" w:rsidRDefault="00714E56" w:rsidP="00745EC2">
          <w:pPr>
            <w:pStyle w:val="BackPage"/>
          </w:pPr>
        </w:p>
      </w:tc>
    </w:tr>
  </w:tbl>
  <w:p w14:paraId="64CBF28C" w14:textId="77777777" w:rsidR="00714E56" w:rsidRDefault="00714E56">
    <w:pPr>
      <w:pStyle w:val="Footer"/>
    </w:pPr>
    <w:bookmarkStart w:id="0" w:name="_Hlk47795587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460" w:type="pct"/>
      <w:tblInd w:w="-510" w:type="dxa"/>
      <w:tblBorders>
        <w:top w:val="single" w:sz="8" w:space="0" w:color="005EB8"/>
      </w:tblBorders>
      <w:tblLook w:val="04A0" w:firstRow="1" w:lastRow="0" w:firstColumn="1" w:lastColumn="0" w:noHBand="0" w:noVBand="1"/>
    </w:tblPr>
    <w:tblGrid>
      <w:gridCol w:w="10773"/>
    </w:tblGrid>
    <w:tr w:rsidR="00714E56" w14:paraId="515D4EFD" w14:textId="77777777" w:rsidTr="00A326D8">
      <w:trPr>
        <w:trHeight w:hRule="exact" w:val="510"/>
      </w:trPr>
      <w:tc>
        <w:tcPr>
          <w:tcW w:w="9071" w:type="dxa"/>
          <w:vAlign w:val="bottom"/>
        </w:tcPr>
        <w:p w14:paraId="438E9E57" w14:textId="2E4BC408" w:rsidR="00714E56" w:rsidRDefault="00714E56" w:rsidP="00462A59">
          <w:pPr>
            <w:pStyle w:val="Footer"/>
          </w:pPr>
          <w:r w:rsidRPr="009F3884">
            <w:fldChar w:fldCharType="begin"/>
          </w:r>
          <w:r w:rsidRPr="009F3884">
            <w:instrText xml:space="preserve"> page </w:instrText>
          </w:r>
          <w:r w:rsidRPr="009F3884">
            <w:fldChar w:fldCharType="separate"/>
          </w:r>
          <w:r w:rsidR="0045207F">
            <w:rPr>
              <w:noProof/>
            </w:rPr>
            <w:t>12</w:t>
          </w:r>
          <w:r w:rsidRPr="009F3884">
            <w:fldChar w:fldCharType="end"/>
          </w:r>
          <w:r w:rsidRPr="009F3884">
            <w:t xml:space="preserve"> </w:t>
          </w:r>
          <w:r>
            <w:t xml:space="preserve"> </w:t>
          </w:r>
          <w:r w:rsidRPr="009F3884">
            <w:rPr>
              <w:rStyle w:val="FooterPipe"/>
            </w:rPr>
            <w:t>|</w:t>
          </w:r>
          <w:r w:rsidRPr="00877581">
            <w:t xml:space="preserve"> </w:t>
          </w:r>
          <w:r w:rsidRPr="009F3884">
            <w:t xml:space="preserve"> </w:t>
          </w:r>
        </w:p>
      </w:tc>
    </w:tr>
  </w:tbl>
  <w:p w14:paraId="03AC2285" w14:textId="77777777" w:rsidR="00714E56" w:rsidRDefault="00714E56" w:rsidP="00462A59">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B8C87" w14:textId="77777777" w:rsidR="00B15D28" w:rsidRDefault="00B15D28" w:rsidP="00FE141F">
      <w:r>
        <w:separator/>
      </w:r>
    </w:p>
  </w:footnote>
  <w:footnote w:type="continuationSeparator" w:id="0">
    <w:p w14:paraId="4A9019B6" w14:textId="77777777" w:rsidR="00B15D28" w:rsidRDefault="00B15D28" w:rsidP="00FE141F">
      <w:r>
        <w:continuationSeparator/>
      </w:r>
    </w:p>
  </w:footnote>
  <w:footnote w:type="continuationNotice" w:id="1">
    <w:p w14:paraId="029E252E" w14:textId="77777777" w:rsidR="00B15D28" w:rsidRDefault="00B15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FEF72" w14:textId="5313E0A0" w:rsidR="00714E56" w:rsidRDefault="00714E56">
    <w:pPr>
      <w:pStyle w:val="Header"/>
    </w:pPr>
    <w:r>
      <w:rPr>
        <w:noProof/>
        <w:lang w:eastAsia="en-GB"/>
      </w:rPr>
      <mc:AlternateContent>
        <mc:Choice Requires="wps">
          <w:drawing>
            <wp:anchor distT="0" distB="0" distL="114300" distR="114300" simplePos="0" relativeHeight="251658241" behindDoc="0" locked="0" layoutInCell="1" allowOverlap="1" wp14:anchorId="5A623397" wp14:editId="3C9D2BCC">
              <wp:simplePos x="0" y="0"/>
              <wp:positionH relativeFrom="column">
                <wp:posOffset>61784</wp:posOffset>
              </wp:positionH>
              <wp:positionV relativeFrom="paragraph">
                <wp:posOffset>33547</wp:posOffset>
              </wp:positionV>
              <wp:extent cx="544749" cy="496111"/>
              <wp:effectExtent l="0" t="0" r="0" b="0"/>
              <wp:wrapNone/>
              <wp:docPr id="2" name="NHS Improvement Briefing A4 Portrait 1 Col"/>
              <wp:cNvGraphicFramePr/>
              <a:graphic xmlns:a="http://schemas.openxmlformats.org/drawingml/2006/main">
                <a:graphicData uri="http://schemas.microsoft.com/office/word/2010/wordprocessingShape">
                  <wps:wsp>
                    <wps:cNvSpPr/>
                    <wps:spPr>
                      <a:xfrm>
                        <a:off x="0" y="0"/>
                        <a:ext cx="544749" cy="4961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40C9C" id="NHS Improvement Briefing A4 Portrait 1 Col" o:spid="_x0000_s1026" style="position:absolute;margin-left:4.85pt;margin-top:2.65pt;width:42.9pt;height:39.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" filled="f" stroked="f" strokeweight="2pt"/>
          </w:pict>
        </mc:Fallback>
      </mc:AlternateContent>
    </w:r>
  </w:p>
  <w:p w14:paraId="6EB1AB79" w14:textId="2F39B72B" w:rsidR="00714E56" w:rsidRDefault="00714E56">
    <w:pPr>
      <w:pStyle w:val="Header"/>
    </w:pPr>
  </w:p>
  <w:p w14:paraId="310C309A" w14:textId="7CAFF733" w:rsidR="00714E56" w:rsidRDefault="00401DDD">
    <w:pPr>
      <w:pStyle w:val="Header"/>
    </w:pPr>
    <w:r>
      <w:t xml:space="preserve">                                                                                           </w:t>
    </w:r>
  </w:p>
  <w:p w14:paraId="3BB1504C" w14:textId="1A6FF55C" w:rsidR="00714E56" w:rsidRDefault="00714E56">
    <w:pPr>
      <w:pStyle w:val="Header"/>
    </w:pPr>
  </w:p>
  <w:p w14:paraId="1C6250F9" w14:textId="77777777" w:rsidR="00714E56" w:rsidRDefault="00714E56">
    <w:pPr>
      <w:pStyle w:val="Header"/>
    </w:pPr>
  </w:p>
  <w:p w14:paraId="02C92060" w14:textId="77777777" w:rsidR="00714E56" w:rsidRDefault="00714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1813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3"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D97FB5"/>
    <w:multiLevelType w:val="hybridMultilevel"/>
    <w:tmpl w:val="5036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94E5D"/>
    <w:multiLevelType w:val="hybridMultilevel"/>
    <w:tmpl w:val="7D76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E6435"/>
    <w:multiLevelType w:val="hybridMultilevel"/>
    <w:tmpl w:val="2C4498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3F7009"/>
    <w:multiLevelType w:val="hybridMultilevel"/>
    <w:tmpl w:val="A4887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20699D"/>
    <w:multiLevelType w:val="multilevel"/>
    <w:tmpl w:val="0680C1A4"/>
    <w:styleLink w:val="NHS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AB4AF7"/>
    <w:multiLevelType w:val="hybridMultilevel"/>
    <w:tmpl w:val="7666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2741CE"/>
    <w:multiLevelType w:val="hybridMultilevel"/>
    <w:tmpl w:val="A124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01ED6"/>
    <w:multiLevelType w:val="hybridMultilevel"/>
    <w:tmpl w:val="77E4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34492B"/>
    <w:multiLevelType w:val="hybridMultilevel"/>
    <w:tmpl w:val="AC74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626718"/>
    <w:multiLevelType w:val="hybridMultilevel"/>
    <w:tmpl w:val="9B9E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21A5D"/>
    <w:multiLevelType w:val="hybridMultilevel"/>
    <w:tmpl w:val="4D32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245CF"/>
    <w:multiLevelType w:val="hybridMultilevel"/>
    <w:tmpl w:val="74EE6E4A"/>
    <w:lvl w:ilvl="0" w:tplc="1F14B30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C51F7"/>
    <w:multiLevelType w:val="hybridMultilevel"/>
    <w:tmpl w:val="5BD0C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E081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01E8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EC60DF8"/>
    <w:multiLevelType w:val="hybridMultilevel"/>
    <w:tmpl w:val="2C96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37EFB"/>
    <w:multiLevelType w:val="hybridMultilevel"/>
    <w:tmpl w:val="824A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837003">
    <w:abstractNumId w:val="26"/>
  </w:num>
  <w:num w:numId="2" w16cid:durableId="1846088133">
    <w:abstractNumId w:val="6"/>
  </w:num>
  <w:num w:numId="3" w16cid:durableId="482888400">
    <w:abstractNumId w:val="26"/>
  </w:num>
  <w:num w:numId="4" w16cid:durableId="1108887589">
    <w:abstractNumId w:val="4"/>
  </w:num>
  <w:num w:numId="5" w16cid:durableId="1724479876">
    <w:abstractNumId w:val="26"/>
  </w:num>
  <w:num w:numId="6" w16cid:durableId="1287735429">
    <w:abstractNumId w:val="3"/>
  </w:num>
  <w:num w:numId="7" w16cid:durableId="993341340">
    <w:abstractNumId w:val="26"/>
  </w:num>
  <w:num w:numId="8" w16cid:durableId="390538131">
    <w:abstractNumId w:val="5"/>
  </w:num>
  <w:num w:numId="9" w16cid:durableId="907811786">
    <w:abstractNumId w:val="12"/>
  </w:num>
  <w:num w:numId="10" w16cid:durableId="1613438029">
    <w:abstractNumId w:val="2"/>
  </w:num>
  <w:num w:numId="11" w16cid:durableId="1441097919">
    <w:abstractNumId w:val="12"/>
  </w:num>
  <w:num w:numId="12" w16cid:durableId="881089333">
    <w:abstractNumId w:val="1"/>
  </w:num>
  <w:num w:numId="13" w16cid:durableId="1798989249">
    <w:abstractNumId w:val="12"/>
  </w:num>
  <w:num w:numId="14" w16cid:durableId="1690522948">
    <w:abstractNumId w:val="18"/>
  </w:num>
  <w:num w:numId="15" w16cid:durableId="1593276274">
    <w:abstractNumId w:val="13"/>
  </w:num>
  <w:num w:numId="16" w16cid:durableId="2134783386">
    <w:abstractNumId w:val="26"/>
  </w:num>
  <w:num w:numId="17" w16cid:durableId="1258558075">
    <w:abstractNumId w:val="13"/>
  </w:num>
  <w:num w:numId="18" w16cid:durableId="943271556">
    <w:abstractNumId w:val="14"/>
  </w:num>
  <w:num w:numId="19" w16cid:durableId="1788159045">
    <w:abstractNumId w:val="14"/>
  </w:num>
  <w:num w:numId="20" w16cid:durableId="611136323">
    <w:abstractNumId w:val="7"/>
  </w:num>
  <w:num w:numId="21" w16cid:durableId="1372075593">
    <w:abstractNumId w:val="20"/>
  </w:num>
  <w:num w:numId="22" w16cid:durableId="944653729">
    <w:abstractNumId w:val="20"/>
  </w:num>
  <w:num w:numId="23" w16cid:durableId="634987241">
    <w:abstractNumId w:val="20"/>
  </w:num>
  <w:num w:numId="24" w16cid:durableId="1160658598">
    <w:abstractNumId w:val="20"/>
  </w:num>
  <w:num w:numId="25" w16cid:durableId="909852333">
    <w:abstractNumId w:val="13"/>
  </w:num>
  <w:num w:numId="26" w16cid:durableId="1907301890">
    <w:abstractNumId w:val="13"/>
  </w:num>
  <w:num w:numId="27" w16cid:durableId="1360623434">
    <w:abstractNumId w:val="13"/>
  </w:num>
  <w:num w:numId="28" w16cid:durableId="1368868335">
    <w:abstractNumId w:val="13"/>
  </w:num>
  <w:num w:numId="29" w16cid:durableId="1349453776">
    <w:abstractNumId w:val="13"/>
  </w:num>
  <w:num w:numId="30" w16cid:durableId="745496980">
    <w:abstractNumId w:val="20"/>
  </w:num>
  <w:num w:numId="31" w16cid:durableId="1536113697">
    <w:abstractNumId w:val="14"/>
  </w:num>
  <w:num w:numId="32" w16cid:durableId="163859203">
    <w:abstractNumId w:val="13"/>
  </w:num>
  <w:num w:numId="33" w16cid:durableId="1202551305">
    <w:abstractNumId w:val="7"/>
  </w:num>
  <w:num w:numId="34" w16cid:durableId="2096200038">
    <w:abstractNumId w:val="18"/>
  </w:num>
  <w:num w:numId="35" w16cid:durableId="753285828">
    <w:abstractNumId w:val="13"/>
  </w:num>
  <w:num w:numId="36" w16cid:durableId="1897351374">
    <w:abstractNumId w:val="28"/>
  </w:num>
  <w:num w:numId="37" w16cid:durableId="1663435410">
    <w:abstractNumId w:val="15"/>
  </w:num>
  <w:num w:numId="38" w16cid:durableId="1841849643">
    <w:abstractNumId w:val="24"/>
  </w:num>
  <w:num w:numId="39" w16cid:durableId="390156344">
    <w:abstractNumId w:val="16"/>
  </w:num>
  <w:num w:numId="40" w16cid:durableId="565577782">
    <w:abstractNumId w:val="22"/>
  </w:num>
  <w:num w:numId="41" w16cid:durableId="2070611818">
    <w:abstractNumId w:val="8"/>
  </w:num>
  <w:num w:numId="42" w16cid:durableId="146633702">
    <w:abstractNumId w:val="19"/>
  </w:num>
  <w:num w:numId="43" w16cid:durableId="1483888167">
    <w:abstractNumId w:val="29"/>
  </w:num>
  <w:num w:numId="44" w16cid:durableId="1072241305">
    <w:abstractNumId w:val="17"/>
  </w:num>
  <w:num w:numId="45" w16cid:durableId="1077902928">
    <w:abstractNumId w:val="21"/>
  </w:num>
  <w:num w:numId="46" w16cid:durableId="1644039106">
    <w:abstractNumId w:val="9"/>
  </w:num>
  <w:num w:numId="47" w16cid:durableId="1818451168">
    <w:abstractNumId w:val="13"/>
  </w:num>
  <w:num w:numId="48" w16cid:durableId="1562324398">
    <w:abstractNumId w:val="11"/>
  </w:num>
  <w:num w:numId="49" w16cid:durableId="23407340">
    <w:abstractNumId w:val="10"/>
  </w:num>
  <w:num w:numId="50" w16cid:durableId="845948560">
    <w:abstractNumId w:val="23"/>
  </w:num>
  <w:num w:numId="51" w16cid:durableId="1721395948">
    <w:abstractNumId w:val="25"/>
  </w:num>
  <w:num w:numId="52" w16cid:durableId="843711732">
    <w:abstractNumId w:val="0"/>
  </w:num>
  <w:num w:numId="53" w16cid:durableId="17861918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94"/>
    <w:rsid w:val="00014DA6"/>
    <w:rsid w:val="000155A0"/>
    <w:rsid w:val="000167DC"/>
    <w:rsid w:val="00021696"/>
    <w:rsid w:val="000273A1"/>
    <w:rsid w:val="00030C00"/>
    <w:rsid w:val="000453FA"/>
    <w:rsid w:val="00052A05"/>
    <w:rsid w:val="000547C7"/>
    <w:rsid w:val="0005716E"/>
    <w:rsid w:val="00061C3C"/>
    <w:rsid w:val="000646EC"/>
    <w:rsid w:val="00072AFA"/>
    <w:rsid w:val="000748AA"/>
    <w:rsid w:val="00077D80"/>
    <w:rsid w:val="00084253"/>
    <w:rsid w:val="00084897"/>
    <w:rsid w:val="00084DBC"/>
    <w:rsid w:val="00093A18"/>
    <w:rsid w:val="000A1C20"/>
    <w:rsid w:val="000A5BB6"/>
    <w:rsid w:val="000B0468"/>
    <w:rsid w:val="000B36A0"/>
    <w:rsid w:val="000B77E5"/>
    <w:rsid w:val="000D1D6B"/>
    <w:rsid w:val="000D784E"/>
    <w:rsid w:val="000E0119"/>
    <w:rsid w:val="000E436A"/>
    <w:rsid w:val="000F41CA"/>
    <w:rsid w:val="001004B6"/>
    <w:rsid w:val="00100823"/>
    <w:rsid w:val="00106CAE"/>
    <w:rsid w:val="00117B87"/>
    <w:rsid w:val="0014048F"/>
    <w:rsid w:val="001418C8"/>
    <w:rsid w:val="00144887"/>
    <w:rsid w:val="00144CA8"/>
    <w:rsid w:val="001474F6"/>
    <w:rsid w:val="001501AE"/>
    <w:rsid w:val="00160399"/>
    <w:rsid w:val="00163AD6"/>
    <w:rsid w:val="00170BA7"/>
    <w:rsid w:val="001730A9"/>
    <w:rsid w:val="00175960"/>
    <w:rsid w:val="001839FD"/>
    <w:rsid w:val="00187FB5"/>
    <w:rsid w:val="00190C4E"/>
    <w:rsid w:val="00191951"/>
    <w:rsid w:val="00193CE5"/>
    <w:rsid w:val="00197CE7"/>
    <w:rsid w:val="001A75AE"/>
    <w:rsid w:val="001C6BC9"/>
    <w:rsid w:val="001C6BED"/>
    <w:rsid w:val="001D145A"/>
    <w:rsid w:val="001D47EF"/>
    <w:rsid w:val="001D6AF1"/>
    <w:rsid w:val="001E03C5"/>
    <w:rsid w:val="001E1B9C"/>
    <w:rsid w:val="001E310B"/>
    <w:rsid w:val="001E515A"/>
    <w:rsid w:val="001F6DD7"/>
    <w:rsid w:val="001F742C"/>
    <w:rsid w:val="002020E8"/>
    <w:rsid w:val="00204D19"/>
    <w:rsid w:val="00210648"/>
    <w:rsid w:val="00211807"/>
    <w:rsid w:val="002167E7"/>
    <w:rsid w:val="00216AE5"/>
    <w:rsid w:val="002202EF"/>
    <w:rsid w:val="00230468"/>
    <w:rsid w:val="00231FCF"/>
    <w:rsid w:val="002343F9"/>
    <w:rsid w:val="0023483A"/>
    <w:rsid w:val="00245139"/>
    <w:rsid w:val="00245D4A"/>
    <w:rsid w:val="00252644"/>
    <w:rsid w:val="002604C6"/>
    <w:rsid w:val="00260C6F"/>
    <w:rsid w:val="00263462"/>
    <w:rsid w:val="002646F7"/>
    <w:rsid w:val="0027175F"/>
    <w:rsid w:val="00272090"/>
    <w:rsid w:val="00275B77"/>
    <w:rsid w:val="00277689"/>
    <w:rsid w:val="00286F48"/>
    <w:rsid w:val="0029228D"/>
    <w:rsid w:val="00297D2F"/>
    <w:rsid w:val="002A12BE"/>
    <w:rsid w:val="002A5A7D"/>
    <w:rsid w:val="002A5AC6"/>
    <w:rsid w:val="002A74D5"/>
    <w:rsid w:val="002A76D3"/>
    <w:rsid w:val="002B0111"/>
    <w:rsid w:val="002B704C"/>
    <w:rsid w:val="002C1D8D"/>
    <w:rsid w:val="002C2455"/>
    <w:rsid w:val="002D488B"/>
    <w:rsid w:val="002E3E29"/>
    <w:rsid w:val="002F0130"/>
    <w:rsid w:val="002F7203"/>
    <w:rsid w:val="0030455C"/>
    <w:rsid w:val="00306A78"/>
    <w:rsid w:val="00310266"/>
    <w:rsid w:val="0032623D"/>
    <w:rsid w:val="00344362"/>
    <w:rsid w:val="003548B7"/>
    <w:rsid w:val="00370348"/>
    <w:rsid w:val="003857EC"/>
    <w:rsid w:val="00385979"/>
    <w:rsid w:val="00391844"/>
    <w:rsid w:val="003A0ACB"/>
    <w:rsid w:val="003A1722"/>
    <w:rsid w:val="003A6191"/>
    <w:rsid w:val="003B0B09"/>
    <w:rsid w:val="003B1E42"/>
    <w:rsid w:val="003B3088"/>
    <w:rsid w:val="003B771D"/>
    <w:rsid w:val="003C0FED"/>
    <w:rsid w:val="003C373E"/>
    <w:rsid w:val="003C5335"/>
    <w:rsid w:val="003E285C"/>
    <w:rsid w:val="003E292E"/>
    <w:rsid w:val="003E54D1"/>
    <w:rsid w:val="003E5C41"/>
    <w:rsid w:val="004017A2"/>
    <w:rsid w:val="00401DDD"/>
    <w:rsid w:val="0040201A"/>
    <w:rsid w:val="00414AC8"/>
    <w:rsid w:val="00415404"/>
    <w:rsid w:val="004178D4"/>
    <w:rsid w:val="0042098E"/>
    <w:rsid w:val="00421D99"/>
    <w:rsid w:val="004267AB"/>
    <w:rsid w:val="0044051E"/>
    <w:rsid w:val="0045207F"/>
    <w:rsid w:val="00453ED0"/>
    <w:rsid w:val="00456953"/>
    <w:rsid w:val="00462306"/>
    <w:rsid w:val="00462A59"/>
    <w:rsid w:val="00474C0C"/>
    <w:rsid w:val="00483DDE"/>
    <w:rsid w:val="00490EDA"/>
    <w:rsid w:val="0049654D"/>
    <w:rsid w:val="004A1584"/>
    <w:rsid w:val="004A1B86"/>
    <w:rsid w:val="004A2F37"/>
    <w:rsid w:val="004A6840"/>
    <w:rsid w:val="004B6D27"/>
    <w:rsid w:val="004B6E8E"/>
    <w:rsid w:val="004C1F03"/>
    <w:rsid w:val="004C5144"/>
    <w:rsid w:val="004D1AF6"/>
    <w:rsid w:val="004D42BE"/>
    <w:rsid w:val="004D6CCA"/>
    <w:rsid w:val="004D7062"/>
    <w:rsid w:val="004E006D"/>
    <w:rsid w:val="004E5F0B"/>
    <w:rsid w:val="004F1D8B"/>
    <w:rsid w:val="005076F8"/>
    <w:rsid w:val="00507C4C"/>
    <w:rsid w:val="0051154B"/>
    <w:rsid w:val="00516BC9"/>
    <w:rsid w:val="00521F1F"/>
    <w:rsid w:val="00525F90"/>
    <w:rsid w:val="005319C6"/>
    <w:rsid w:val="00534BFF"/>
    <w:rsid w:val="00540182"/>
    <w:rsid w:val="00544003"/>
    <w:rsid w:val="00554409"/>
    <w:rsid w:val="00555908"/>
    <w:rsid w:val="00571019"/>
    <w:rsid w:val="0057333F"/>
    <w:rsid w:val="005771F2"/>
    <w:rsid w:val="005837BA"/>
    <w:rsid w:val="0058583C"/>
    <w:rsid w:val="0059222C"/>
    <w:rsid w:val="005926EC"/>
    <w:rsid w:val="00593B8C"/>
    <w:rsid w:val="005948BE"/>
    <w:rsid w:val="005B01E3"/>
    <w:rsid w:val="005C255D"/>
    <w:rsid w:val="005C2EE2"/>
    <w:rsid w:val="005C7B52"/>
    <w:rsid w:val="005D2F87"/>
    <w:rsid w:val="005D49CD"/>
    <w:rsid w:val="005D51A8"/>
    <w:rsid w:val="005D73BD"/>
    <w:rsid w:val="005E0663"/>
    <w:rsid w:val="005E1427"/>
    <w:rsid w:val="005E2679"/>
    <w:rsid w:val="005E3DAC"/>
    <w:rsid w:val="005E645E"/>
    <w:rsid w:val="005F07B5"/>
    <w:rsid w:val="005F0904"/>
    <w:rsid w:val="005F3DAD"/>
    <w:rsid w:val="005F6073"/>
    <w:rsid w:val="00601BB7"/>
    <w:rsid w:val="00606221"/>
    <w:rsid w:val="00614947"/>
    <w:rsid w:val="00620907"/>
    <w:rsid w:val="006216C5"/>
    <w:rsid w:val="00621916"/>
    <w:rsid w:val="00627D9E"/>
    <w:rsid w:val="006312EB"/>
    <w:rsid w:val="00641B87"/>
    <w:rsid w:val="00643344"/>
    <w:rsid w:val="0065216D"/>
    <w:rsid w:val="006527BA"/>
    <w:rsid w:val="006565F8"/>
    <w:rsid w:val="00657B50"/>
    <w:rsid w:val="00664D7D"/>
    <w:rsid w:val="00676569"/>
    <w:rsid w:val="00682CC1"/>
    <w:rsid w:val="00686D49"/>
    <w:rsid w:val="00696463"/>
    <w:rsid w:val="006A259E"/>
    <w:rsid w:val="006A3975"/>
    <w:rsid w:val="006B319E"/>
    <w:rsid w:val="006B3974"/>
    <w:rsid w:val="006B570E"/>
    <w:rsid w:val="006C6A6F"/>
    <w:rsid w:val="006E6AEA"/>
    <w:rsid w:val="006F0EFF"/>
    <w:rsid w:val="00700563"/>
    <w:rsid w:val="00702992"/>
    <w:rsid w:val="00711B18"/>
    <w:rsid w:val="00714E56"/>
    <w:rsid w:val="00722C88"/>
    <w:rsid w:val="00724686"/>
    <w:rsid w:val="0073470A"/>
    <w:rsid w:val="00736567"/>
    <w:rsid w:val="00736A95"/>
    <w:rsid w:val="00745EC2"/>
    <w:rsid w:val="00750EC2"/>
    <w:rsid w:val="00753DCB"/>
    <w:rsid w:val="007541EC"/>
    <w:rsid w:val="00764CC4"/>
    <w:rsid w:val="00770AF7"/>
    <w:rsid w:val="007747DB"/>
    <w:rsid w:val="00780BF8"/>
    <w:rsid w:val="00793A25"/>
    <w:rsid w:val="00794B80"/>
    <w:rsid w:val="007A5CE1"/>
    <w:rsid w:val="007A7166"/>
    <w:rsid w:val="007B451F"/>
    <w:rsid w:val="007C0478"/>
    <w:rsid w:val="007E2E54"/>
    <w:rsid w:val="007F0422"/>
    <w:rsid w:val="007F5E98"/>
    <w:rsid w:val="007F6613"/>
    <w:rsid w:val="007F7CCE"/>
    <w:rsid w:val="0080331C"/>
    <w:rsid w:val="00811BB4"/>
    <w:rsid w:val="00823569"/>
    <w:rsid w:val="00827F54"/>
    <w:rsid w:val="00832170"/>
    <w:rsid w:val="008374CA"/>
    <w:rsid w:val="00843A05"/>
    <w:rsid w:val="00846EEA"/>
    <w:rsid w:val="0085079E"/>
    <w:rsid w:val="00857316"/>
    <w:rsid w:val="00866418"/>
    <w:rsid w:val="00870718"/>
    <w:rsid w:val="00875CD4"/>
    <w:rsid w:val="00881158"/>
    <w:rsid w:val="00884177"/>
    <w:rsid w:val="00890A07"/>
    <w:rsid w:val="00895AD9"/>
    <w:rsid w:val="00897EA7"/>
    <w:rsid w:val="008A48E4"/>
    <w:rsid w:val="008A668E"/>
    <w:rsid w:val="008B4020"/>
    <w:rsid w:val="008B48AA"/>
    <w:rsid w:val="008B4BE1"/>
    <w:rsid w:val="008B7C07"/>
    <w:rsid w:val="008C07D8"/>
    <w:rsid w:val="008C4119"/>
    <w:rsid w:val="008C4474"/>
    <w:rsid w:val="008C4FA8"/>
    <w:rsid w:val="008C7610"/>
    <w:rsid w:val="008D4CCD"/>
    <w:rsid w:val="008D6C9C"/>
    <w:rsid w:val="008E0D5C"/>
    <w:rsid w:val="008E1569"/>
    <w:rsid w:val="008F054C"/>
    <w:rsid w:val="008F1A8C"/>
    <w:rsid w:val="008F22A5"/>
    <w:rsid w:val="008F3034"/>
    <w:rsid w:val="008F7133"/>
    <w:rsid w:val="008F7D44"/>
    <w:rsid w:val="008F7FDA"/>
    <w:rsid w:val="009014CC"/>
    <w:rsid w:val="00901531"/>
    <w:rsid w:val="009105F0"/>
    <w:rsid w:val="00912CE0"/>
    <w:rsid w:val="00912EA5"/>
    <w:rsid w:val="00933037"/>
    <w:rsid w:val="00966BF8"/>
    <w:rsid w:val="009715F7"/>
    <w:rsid w:val="009817E8"/>
    <w:rsid w:val="00983AA4"/>
    <w:rsid w:val="009846BB"/>
    <w:rsid w:val="00996C3B"/>
    <w:rsid w:val="009A2282"/>
    <w:rsid w:val="009A3EA3"/>
    <w:rsid w:val="009B0A0C"/>
    <w:rsid w:val="009B388D"/>
    <w:rsid w:val="009D3B72"/>
    <w:rsid w:val="009D6B59"/>
    <w:rsid w:val="009E382E"/>
    <w:rsid w:val="009E6A81"/>
    <w:rsid w:val="009F1AFC"/>
    <w:rsid w:val="009F411A"/>
    <w:rsid w:val="00A023C7"/>
    <w:rsid w:val="00A058E4"/>
    <w:rsid w:val="00A07D66"/>
    <w:rsid w:val="00A13A38"/>
    <w:rsid w:val="00A23901"/>
    <w:rsid w:val="00A26E36"/>
    <w:rsid w:val="00A30A0A"/>
    <w:rsid w:val="00A30C3D"/>
    <w:rsid w:val="00A326D8"/>
    <w:rsid w:val="00A33657"/>
    <w:rsid w:val="00A37339"/>
    <w:rsid w:val="00A406CA"/>
    <w:rsid w:val="00A40ABB"/>
    <w:rsid w:val="00A438A8"/>
    <w:rsid w:val="00A47AF4"/>
    <w:rsid w:val="00A557CC"/>
    <w:rsid w:val="00A569DA"/>
    <w:rsid w:val="00A57929"/>
    <w:rsid w:val="00A62056"/>
    <w:rsid w:val="00A72D73"/>
    <w:rsid w:val="00A72FB2"/>
    <w:rsid w:val="00A817E9"/>
    <w:rsid w:val="00A9776D"/>
    <w:rsid w:val="00AA1917"/>
    <w:rsid w:val="00AC1668"/>
    <w:rsid w:val="00AC39B1"/>
    <w:rsid w:val="00AC600A"/>
    <w:rsid w:val="00AD2062"/>
    <w:rsid w:val="00AD3D9E"/>
    <w:rsid w:val="00AD7151"/>
    <w:rsid w:val="00AE4038"/>
    <w:rsid w:val="00AE5761"/>
    <w:rsid w:val="00AE69F8"/>
    <w:rsid w:val="00AE6A8B"/>
    <w:rsid w:val="00AE7152"/>
    <w:rsid w:val="00B07844"/>
    <w:rsid w:val="00B130D5"/>
    <w:rsid w:val="00B159BF"/>
    <w:rsid w:val="00B15D28"/>
    <w:rsid w:val="00B16249"/>
    <w:rsid w:val="00B23B3C"/>
    <w:rsid w:val="00B24E14"/>
    <w:rsid w:val="00B31931"/>
    <w:rsid w:val="00B363E6"/>
    <w:rsid w:val="00B40389"/>
    <w:rsid w:val="00B42E14"/>
    <w:rsid w:val="00B450A5"/>
    <w:rsid w:val="00B47914"/>
    <w:rsid w:val="00B50C5E"/>
    <w:rsid w:val="00B53C65"/>
    <w:rsid w:val="00B577C0"/>
    <w:rsid w:val="00B66080"/>
    <w:rsid w:val="00B6624D"/>
    <w:rsid w:val="00B6775F"/>
    <w:rsid w:val="00B67AB7"/>
    <w:rsid w:val="00B71432"/>
    <w:rsid w:val="00B71509"/>
    <w:rsid w:val="00B719EB"/>
    <w:rsid w:val="00B72D52"/>
    <w:rsid w:val="00B824FF"/>
    <w:rsid w:val="00B82A21"/>
    <w:rsid w:val="00B85FBE"/>
    <w:rsid w:val="00B860AA"/>
    <w:rsid w:val="00BA2FFC"/>
    <w:rsid w:val="00BA323C"/>
    <w:rsid w:val="00BA5EAE"/>
    <w:rsid w:val="00BB627B"/>
    <w:rsid w:val="00BC7494"/>
    <w:rsid w:val="00BD68D1"/>
    <w:rsid w:val="00BE38C3"/>
    <w:rsid w:val="00BE469A"/>
    <w:rsid w:val="00BE66BC"/>
    <w:rsid w:val="00BE6D9C"/>
    <w:rsid w:val="00BE74EE"/>
    <w:rsid w:val="00BF2E75"/>
    <w:rsid w:val="00BF4170"/>
    <w:rsid w:val="00BF7670"/>
    <w:rsid w:val="00C01797"/>
    <w:rsid w:val="00C064BD"/>
    <w:rsid w:val="00C0791D"/>
    <w:rsid w:val="00C15ED0"/>
    <w:rsid w:val="00C16392"/>
    <w:rsid w:val="00C265DF"/>
    <w:rsid w:val="00C41D9B"/>
    <w:rsid w:val="00C57B35"/>
    <w:rsid w:val="00C63041"/>
    <w:rsid w:val="00C82491"/>
    <w:rsid w:val="00C9623C"/>
    <w:rsid w:val="00CA2272"/>
    <w:rsid w:val="00CA4F18"/>
    <w:rsid w:val="00CA60E0"/>
    <w:rsid w:val="00CA65E9"/>
    <w:rsid w:val="00CB4A53"/>
    <w:rsid w:val="00CC2406"/>
    <w:rsid w:val="00CC6384"/>
    <w:rsid w:val="00CE09E0"/>
    <w:rsid w:val="00CE0C9A"/>
    <w:rsid w:val="00CE4088"/>
    <w:rsid w:val="00CF735A"/>
    <w:rsid w:val="00D02E25"/>
    <w:rsid w:val="00D072A5"/>
    <w:rsid w:val="00D124CC"/>
    <w:rsid w:val="00D1460D"/>
    <w:rsid w:val="00D17A8F"/>
    <w:rsid w:val="00D210DC"/>
    <w:rsid w:val="00D21ADD"/>
    <w:rsid w:val="00D30A42"/>
    <w:rsid w:val="00D32271"/>
    <w:rsid w:val="00D35939"/>
    <w:rsid w:val="00D40414"/>
    <w:rsid w:val="00D50CD1"/>
    <w:rsid w:val="00D50F5C"/>
    <w:rsid w:val="00D511EA"/>
    <w:rsid w:val="00D51489"/>
    <w:rsid w:val="00D625CB"/>
    <w:rsid w:val="00D6453E"/>
    <w:rsid w:val="00D7184C"/>
    <w:rsid w:val="00D719CA"/>
    <w:rsid w:val="00D74872"/>
    <w:rsid w:val="00D82F70"/>
    <w:rsid w:val="00D83610"/>
    <w:rsid w:val="00D83935"/>
    <w:rsid w:val="00D83C89"/>
    <w:rsid w:val="00D85F62"/>
    <w:rsid w:val="00D87B65"/>
    <w:rsid w:val="00D92F1F"/>
    <w:rsid w:val="00D94179"/>
    <w:rsid w:val="00DA0CFC"/>
    <w:rsid w:val="00DA1A84"/>
    <w:rsid w:val="00DA6B29"/>
    <w:rsid w:val="00DC7C61"/>
    <w:rsid w:val="00DD79DF"/>
    <w:rsid w:val="00DE31D5"/>
    <w:rsid w:val="00DE6B2E"/>
    <w:rsid w:val="00DE7AC9"/>
    <w:rsid w:val="00E04AED"/>
    <w:rsid w:val="00E313CC"/>
    <w:rsid w:val="00E31FA7"/>
    <w:rsid w:val="00E4127F"/>
    <w:rsid w:val="00E502BC"/>
    <w:rsid w:val="00E61486"/>
    <w:rsid w:val="00E66356"/>
    <w:rsid w:val="00E6715D"/>
    <w:rsid w:val="00E74823"/>
    <w:rsid w:val="00E756B2"/>
    <w:rsid w:val="00E803D2"/>
    <w:rsid w:val="00E84F15"/>
    <w:rsid w:val="00E92D66"/>
    <w:rsid w:val="00ED26B2"/>
    <w:rsid w:val="00EE1B10"/>
    <w:rsid w:val="00F03EAA"/>
    <w:rsid w:val="00F14115"/>
    <w:rsid w:val="00F1461D"/>
    <w:rsid w:val="00F1512A"/>
    <w:rsid w:val="00F22F71"/>
    <w:rsid w:val="00F32FB6"/>
    <w:rsid w:val="00F37D7F"/>
    <w:rsid w:val="00F45836"/>
    <w:rsid w:val="00F51C41"/>
    <w:rsid w:val="00F53A84"/>
    <w:rsid w:val="00F560FF"/>
    <w:rsid w:val="00F577F6"/>
    <w:rsid w:val="00F5786A"/>
    <w:rsid w:val="00F61181"/>
    <w:rsid w:val="00F6303E"/>
    <w:rsid w:val="00F6624C"/>
    <w:rsid w:val="00F710B2"/>
    <w:rsid w:val="00F7631D"/>
    <w:rsid w:val="00F81493"/>
    <w:rsid w:val="00F940C5"/>
    <w:rsid w:val="00F9606E"/>
    <w:rsid w:val="00F9652B"/>
    <w:rsid w:val="00FA0C60"/>
    <w:rsid w:val="00FA49F0"/>
    <w:rsid w:val="00FA4D8F"/>
    <w:rsid w:val="00FA6B84"/>
    <w:rsid w:val="00FA6E82"/>
    <w:rsid w:val="00FB0647"/>
    <w:rsid w:val="00FB6A04"/>
    <w:rsid w:val="00FC37C3"/>
    <w:rsid w:val="00FC43C7"/>
    <w:rsid w:val="00FC456A"/>
    <w:rsid w:val="00FC6FA2"/>
    <w:rsid w:val="00FD1A61"/>
    <w:rsid w:val="00FD70AB"/>
    <w:rsid w:val="00FE141F"/>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2F985"/>
  <w15:docId w15:val="{F117E678-0968-4737-BF40-81B56377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133"/>
    <w:pPr>
      <w:spacing w:line="240" w:lineRule="auto"/>
    </w:pPr>
    <w:rPr>
      <w:rFonts w:ascii="Arial" w:hAnsi="Arial"/>
      <w:color w:val="231F20"/>
      <w:lang w:val="en-GB"/>
    </w:rPr>
  </w:style>
  <w:style w:type="paragraph" w:styleId="Heading1">
    <w:name w:val="heading 1"/>
    <w:basedOn w:val="Normal"/>
    <w:next w:val="BodyText"/>
    <w:link w:val="Heading1Char"/>
    <w:qFormat/>
    <w:rsid w:val="00B40389"/>
    <w:pPr>
      <w:keepNext/>
      <w:keepLines/>
      <w:numPr>
        <w:numId w:val="35"/>
      </w:numPr>
      <w:spacing w:before="300"/>
      <w:contextualSpacing/>
      <w:outlineLvl w:val="0"/>
    </w:pPr>
    <w:rPr>
      <w:rFonts w:eastAsiaTheme="majorEastAsia" w:cstheme="majorBidi"/>
      <w:color w:val="005EB8"/>
      <w:sz w:val="36"/>
      <w:szCs w:val="32"/>
    </w:rPr>
  </w:style>
  <w:style w:type="paragraph" w:styleId="Heading2">
    <w:name w:val="heading 2"/>
    <w:basedOn w:val="Normal"/>
    <w:next w:val="BodyText"/>
    <w:link w:val="Heading2Char"/>
    <w:qFormat/>
    <w:rsid w:val="00B40389"/>
    <w:pPr>
      <w:keepNext/>
      <w:keepLines/>
      <w:spacing w:before="300"/>
      <w:outlineLvl w:val="1"/>
    </w:pPr>
    <w:rPr>
      <w:rFonts w:eastAsiaTheme="majorEastAsia" w:cstheme="majorBidi"/>
      <w:b/>
      <w:color w:val="auto"/>
      <w:sz w:val="28"/>
      <w:szCs w:val="26"/>
    </w:rPr>
  </w:style>
  <w:style w:type="paragraph" w:styleId="Heading3">
    <w:name w:val="heading 3"/>
    <w:basedOn w:val="Normal"/>
    <w:next w:val="BodyText"/>
    <w:link w:val="Heading3Char"/>
    <w:qFormat/>
    <w:rsid w:val="00B40389"/>
    <w:pPr>
      <w:keepNext/>
      <w:keepLines/>
      <w:spacing w:before="300"/>
      <w:outlineLvl w:val="2"/>
    </w:pPr>
    <w:rPr>
      <w:rFonts w:eastAsiaTheme="majorEastAsia" w:cstheme="majorBidi"/>
      <w:b/>
      <w:color w:val="auto"/>
    </w:rPr>
  </w:style>
  <w:style w:type="paragraph" w:styleId="Heading4">
    <w:name w:val="heading 4"/>
    <w:basedOn w:val="Normal"/>
    <w:next w:val="BodyText"/>
    <w:link w:val="Heading4Char"/>
    <w:qFormat/>
    <w:rsid w:val="00F560FF"/>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qFormat/>
    <w:rsid w:val="00F560FF"/>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F560FF"/>
    <w:pPr>
      <w:keepNext/>
      <w:keepLines/>
      <w:numPr>
        <w:numId w:val="33"/>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8583C"/>
    <w:pPr>
      <w:spacing w:after="280" w:line="360" w:lineRule="atLeast"/>
    </w:pPr>
  </w:style>
  <w:style w:type="character" w:customStyle="1" w:styleId="BodyTextChar">
    <w:name w:val="Body Text Char"/>
    <w:basedOn w:val="DefaultParagraphFont"/>
    <w:link w:val="BodyText"/>
    <w:rsid w:val="00F560FF"/>
    <w:rPr>
      <w:rFonts w:ascii="Arial" w:hAnsi="Arial"/>
      <w:color w:val="231F20"/>
      <w:lang w:val="en-GB"/>
    </w:rPr>
  </w:style>
  <w:style w:type="numbering" w:customStyle="1" w:styleId="BulletList">
    <w:name w:val="Bullet List"/>
    <w:basedOn w:val="NoList"/>
    <w:uiPriority w:val="99"/>
    <w:rsid w:val="00F560FF"/>
    <w:pPr>
      <w:numPr>
        <w:numId w:val="1"/>
      </w:numPr>
    </w:pPr>
  </w:style>
  <w:style w:type="paragraph" w:styleId="Footer">
    <w:name w:val="footer"/>
    <w:basedOn w:val="Normal"/>
    <w:link w:val="FooterChar"/>
    <w:uiPriority w:val="99"/>
    <w:rsid w:val="00F560FF"/>
    <w:pPr>
      <w:tabs>
        <w:tab w:val="center" w:pos="4513"/>
        <w:tab w:val="right" w:pos="9026"/>
      </w:tabs>
    </w:pPr>
    <w:rPr>
      <w:color w:val="768692"/>
      <w:sz w:val="25"/>
    </w:rPr>
  </w:style>
  <w:style w:type="character" w:customStyle="1" w:styleId="FooterChar">
    <w:name w:val="Footer Char"/>
    <w:basedOn w:val="DefaultParagraphFont"/>
    <w:link w:val="Footer"/>
    <w:uiPriority w:val="99"/>
    <w:rsid w:val="00F560FF"/>
    <w:rPr>
      <w:rFonts w:ascii="Arial" w:hAnsi="Arial"/>
      <w:color w:val="768692"/>
      <w:sz w:val="25"/>
      <w:lang w:val="en-GB"/>
    </w:rPr>
  </w:style>
  <w:style w:type="paragraph" w:styleId="Header">
    <w:name w:val="header"/>
    <w:basedOn w:val="Normal"/>
    <w:link w:val="HeaderChar"/>
    <w:rsid w:val="00F560FF"/>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F560FF"/>
    <w:rPr>
      <w:rFonts w:ascii="Arial" w:hAnsi="Arial"/>
      <w:b/>
      <w:color w:val="768692"/>
      <w:sz w:val="28"/>
      <w:u w:val="single" w:color="00A9CE"/>
      <w:lang w:val="en-GB"/>
    </w:rPr>
  </w:style>
  <w:style w:type="character" w:customStyle="1" w:styleId="Heading1Char">
    <w:name w:val="Heading 1 Char"/>
    <w:basedOn w:val="DefaultParagraphFont"/>
    <w:link w:val="Heading1"/>
    <w:rsid w:val="00B40389"/>
    <w:rPr>
      <w:rFonts w:ascii="Arial" w:eastAsiaTheme="majorEastAsia" w:hAnsi="Arial" w:cstheme="majorBidi"/>
      <w:color w:val="005EB8"/>
      <w:sz w:val="36"/>
      <w:szCs w:val="32"/>
      <w:lang w:val="en-GB"/>
    </w:rPr>
  </w:style>
  <w:style w:type="character" w:customStyle="1" w:styleId="Heading2Char">
    <w:name w:val="Heading 2 Char"/>
    <w:basedOn w:val="DefaultParagraphFont"/>
    <w:link w:val="Heading2"/>
    <w:rsid w:val="00B40389"/>
    <w:rPr>
      <w:rFonts w:ascii="Arial" w:eastAsiaTheme="majorEastAsia" w:hAnsi="Arial" w:cstheme="majorBidi"/>
      <w:b/>
      <w:sz w:val="28"/>
      <w:szCs w:val="26"/>
      <w:lang w:val="en-GB"/>
    </w:rPr>
  </w:style>
  <w:style w:type="character" w:customStyle="1" w:styleId="Heading3Char">
    <w:name w:val="Heading 3 Char"/>
    <w:basedOn w:val="DefaultParagraphFont"/>
    <w:link w:val="Heading3"/>
    <w:rsid w:val="00B40389"/>
    <w:rPr>
      <w:rFonts w:ascii="Arial" w:eastAsiaTheme="majorEastAsia" w:hAnsi="Arial" w:cstheme="majorBidi"/>
      <w:b/>
      <w:lang w:val="en-GB"/>
    </w:rPr>
  </w:style>
  <w:style w:type="character" w:customStyle="1" w:styleId="Heading4Char">
    <w:name w:val="Heading 4 Char"/>
    <w:basedOn w:val="DefaultParagraphFont"/>
    <w:link w:val="Heading4"/>
    <w:rsid w:val="00F560FF"/>
    <w:rPr>
      <w:rFonts w:ascii="Arial" w:eastAsiaTheme="majorEastAsia" w:hAnsi="Arial" w:cstheme="majorBidi"/>
      <w:b/>
      <w:iCs/>
      <w:color w:val="231F20"/>
      <w:lang w:val="en-GB"/>
    </w:rPr>
  </w:style>
  <w:style w:type="character" w:customStyle="1" w:styleId="Heading5Char">
    <w:name w:val="Heading 5 Char"/>
    <w:basedOn w:val="DefaultParagraphFont"/>
    <w:link w:val="Heading5"/>
    <w:rsid w:val="00F560FF"/>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F560FF"/>
    <w:rPr>
      <w:rFonts w:ascii="Arial" w:eastAsiaTheme="majorEastAsia" w:hAnsi="Arial" w:cstheme="majorBidi"/>
      <w:b/>
      <w:lang w:val="en-GB"/>
    </w:rPr>
  </w:style>
  <w:style w:type="paragraph" w:styleId="List">
    <w:name w:val="List"/>
    <w:basedOn w:val="BodyText"/>
    <w:uiPriority w:val="1"/>
    <w:semiHidden/>
    <w:unhideWhenUsed/>
    <w:rsid w:val="00F560FF"/>
    <w:pPr>
      <w:spacing w:before="100"/>
      <w:ind w:left="284" w:hanging="284"/>
    </w:pPr>
  </w:style>
  <w:style w:type="paragraph" w:styleId="List2">
    <w:name w:val="List 2"/>
    <w:basedOn w:val="BodyText"/>
    <w:uiPriority w:val="1"/>
    <w:semiHidden/>
    <w:unhideWhenUsed/>
    <w:rsid w:val="00F560FF"/>
  </w:style>
  <w:style w:type="paragraph" w:styleId="List3">
    <w:name w:val="List 3"/>
    <w:basedOn w:val="BodyText"/>
    <w:uiPriority w:val="1"/>
    <w:semiHidden/>
    <w:unhideWhenUsed/>
    <w:rsid w:val="00F560FF"/>
    <w:pPr>
      <w:ind w:left="851"/>
    </w:pPr>
  </w:style>
  <w:style w:type="paragraph" w:styleId="List4">
    <w:name w:val="List 4"/>
    <w:basedOn w:val="BodyText"/>
    <w:uiPriority w:val="1"/>
    <w:semiHidden/>
    <w:unhideWhenUsed/>
    <w:rsid w:val="00F560FF"/>
    <w:pPr>
      <w:ind w:left="1134"/>
    </w:pPr>
  </w:style>
  <w:style w:type="paragraph" w:styleId="List5">
    <w:name w:val="List 5"/>
    <w:basedOn w:val="BodyText"/>
    <w:uiPriority w:val="1"/>
    <w:semiHidden/>
    <w:unhideWhenUsed/>
    <w:rsid w:val="00F560FF"/>
    <w:pPr>
      <w:ind w:left="1418"/>
    </w:pPr>
  </w:style>
  <w:style w:type="paragraph" w:styleId="ListBullet">
    <w:name w:val="List Bullet"/>
    <w:basedOn w:val="BodyText"/>
    <w:qFormat/>
    <w:rsid w:val="00F560FF"/>
    <w:pPr>
      <w:numPr>
        <w:numId w:val="30"/>
      </w:numPr>
      <w:spacing w:after="50"/>
    </w:pPr>
  </w:style>
  <w:style w:type="paragraph" w:styleId="ListBullet2">
    <w:name w:val="List Bullet 2"/>
    <w:basedOn w:val="BodyText"/>
    <w:qFormat/>
    <w:rsid w:val="00F560FF"/>
    <w:pPr>
      <w:numPr>
        <w:ilvl w:val="1"/>
        <w:numId w:val="30"/>
      </w:numPr>
      <w:spacing w:after="50"/>
    </w:pPr>
  </w:style>
  <w:style w:type="paragraph" w:styleId="ListContinue">
    <w:name w:val="List Continue"/>
    <w:basedOn w:val="BodyText"/>
    <w:qFormat/>
    <w:rsid w:val="00F560FF"/>
    <w:pPr>
      <w:spacing w:after="50"/>
      <w:ind w:left="851"/>
    </w:pPr>
  </w:style>
  <w:style w:type="paragraph" w:styleId="ListContinue2">
    <w:name w:val="List Continue 2"/>
    <w:basedOn w:val="BodyText"/>
    <w:qFormat/>
    <w:rsid w:val="00F560FF"/>
    <w:pPr>
      <w:spacing w:after="50"/>
      <w:ind w:left="1134"/>
    </w:pPr>
  </w:style>
  <w:style w:type="numbering" w:customStyle="1" w:styleId="NumberList">
    <w:name w:val="Number List"/>
    <w:basedOn w:val="BulletList"/>
    <w:uiPriority w:val="99"/>
    <w:rsid w:val="00F560FF"/>
    <w:pPr>
      <w:numPr>
        <w:numId w:val="14"/>
      </w:numPr>
    </w:pPr>
  </w:style>
  <w:style w:type="paragraph" w:styleId="Subtitle">
    <w:name w:val="Subtitle"/>
    <w:basedOn w:val="Normal"/>
    <w:next w:val="Normal"/>
    <w:link w:val="SubtitleChar"/>
    <w:rsid w:val="00F560FF"/>
    <w:pPr>
      <w:numPr>
        <w:ilvl w:val="1"/>
      </w:numPr>
      <w:spacing w:after="1000"/>
    </w:pPr>
    <w:rPr>
      <w:rFonts w:eastAsiaTheme="minorEastAsia"/>
      <w:sz w:val="28"/>
    </w:rPr>
  </w:style>
  <w:style w:type="character" w:customStyle="1" w:styleId="SubtitleChar">
    <w:name w:val="Subtitle Char"/>
    <w:basedOn w:val="DefaultParagraphFont"/>
    <w:link w:val="Subtitle"/>
    <w:rsid w:val="00F560FF"/>
    <w:rPr>
      <w:rFonts w:ascii="Arial" w:eastAsiaTheme="minorEastAsia" w:hAnsi="Arial"/>
      <w:color w:val="231F20"/>
      <w:sz w:val="28"/>
      <w:lang w:val="en-GB"/>
    </w:rPr>
  </w:style>
  <w:style w:type="table" w:styleId="TableGrid">
    <w:name w:val="Table Grid"/>
    <w:basedOn w:val="TableNormal"/>
    <w:uiPriority w:val="39"/>
    <w:rsid w:val="00D210DC"/>
    <w:pPr>
      <w:spacing w:line="240" w:lineRule="auto"/>
    </w:pPr>
    <w:rPr>
      <w:rFonts w:asciiTheme="minorHAnsi" w:hAnsiTheme="minorHAnsi"/>
      <w:lang w:val="en-GB"/>
    </w:rPr>
    <w:tblPr>
      <w:tblCellMar>
        <w:left w:w="0" w:type="dxa"/>
        <w:right w:w="0" w:type="dxa"/>
      </w:tblCellMar>
    </w:tblPr>
  </w:style>
  <w:style w:type="paragraph" w:styleId="Title">
    <w:name w:val="Title"/>
    <w:basedOn w:val="Normal"/>
    <w:next w:val="Normal"/>
    <w:link w:val="TitleChar"/>
    <w:qFormat/>
    <w:rsid w:val="0058583C"/>
    <w:pPr>
      <w:spacing w:after="200"/>
      <w:contextualSpacing/>
    </w:pPr>
    <w:rPr>
      <w:rFonts w:eastAsiaTheme="majorEastAsia" w:cstheme="majorBidi"/>
      <w:color w:val="005EB8"/>
      <w:spacing w:val="-10"/>
      <w:kern w:val="28"/>
      <w:sz w:val="96"/>
      <w:szCs w:val="56"/>
    </w:rPr>
  </w:style>
  <w:style w:type="character" w:customStyle="1" w:styleId="TitleChar">
    <w:name w:val="Title Char"/>
    <w:basedOn w:val="DefaultParagraphFont"/>
    <w:link w:val="Title"/>
    <w:rsid w:val="0058583C"/>
    <w:rPr>
      <w:rFonts w:ascii="Arial" w:eastAsiaTheme="majorEastAsia" w:hAnsi="Arial" w:cstheme="majorBidi"/>
      <w:color w:val="005EB8"/>
      <w:spacing w:val="-10"/>
      <w:kern w:val="28"/>
      <w:sz w:val="96"/>
      <w:szCs w:val="56"/>
      <w:lang w:val="en-GB"/>
    </w:rPr>
  </w:style>
  <w:style w:type="paragraph" w:styleId="TOC2">
    <w:name w:val="toc 2"/>
    <w:basedOn w:val="Normal"/>
    <w:next w:val="Normal"/>
    <w:uiPriority w:val="1"/>
    <w:semiHidden/>
    <w:unhideWhenUsed/>
    <w:rsid w:val="00F560FF"/>
    <w:pPr>
      <w:spacing w:after="100"/>
      <w:ind w:left="221"/>
    </w:pPr>
  </w:style>
  <w:style w:type="paragraph" w:styleId="TOC3">
    <w:name w:val="toc 3"/>
    <w:basedOn w:val="Normal"/>
    <w:next w:val="Normal"/>
    <w:uiPriority w:val="1"/>
    <w:semiHidden/>
    <w:unhideWhenUsed/>
    <w:rsid w:val="00F560FF"/>
    <w:pPr>
      <w:spacing w:after="100"/>
      <w:ind w:left="442"/>
    </w:pPr>
  </w:style>
  <w:style w:type="paragraph" w:customStyle="1" w:styleId="BodyTextNoSpacing">
    <w:name w:val="Body Text No Spacing"/>
    <w:basedOn w:val="BodyText"/>
    <w:qFormat/>
    <w:rsid w:val="00884177"/>
    <w:pPr>
      <w:spacing w:after="0"/>
    </w:pPr>
  </w:style>
  <w:style w:type="character" w:styleId="PlaceholderText">
    <w:name w:val="Placeholder Text"/>
    <w:basedOn w:val="DefaultParagraphFont"/>
    <w:uiPriority w:val="99"/>
    <w:rsid w:val="00F560FF"/>
    <w:rPr>
      <w:color w:val="FF0000"/>
      <w:bdr w:val="none" w:sz="0" w:space="0" w:color="auto"/>
      <w:shd w:val="clear" w:color="auto" w:fill="FFFF00"/>
    </w:rPr>
  </w:style>
  <w:style w:type="paragraph" w:customStyle="1" w:styleId="BackPage">
    <w:name w:val="Back Page"/>
    <w:basedOn w:val="Normal"/>
    <w:qFormat/>
    <w:rsid w:val="00D210DC"/>
    <w:pPr>
      <w:spacing w:line="280" w:lineRule="atLeast"/>
    </w:pPr>
    <w:rPr>
      <w:color w:val="005EB8"/>
    </w:rPr>
  </w:style>
  <w:style w:type="paragraph" w:styleId="BalloonText">
    <w:name w:val="Balloon Text"/>
    <w:basedOn w:val="Normal"/>
    <w:link w:val="BalloonTextChar"/>
    <w:uiPriority w:val="99"/>
    <w:semiHidden/>
    <w:unhideWhenUsed/>
    <w:rsid w:val="00F56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0FF"/>
    <w:rPr>
      <w:rFonts w:ascii="Segoe UI" w:hAnsi="Segoe UI" w:cs="Segoe UI"/>
      <w:color w:val="231F20"/>
      <w:sz w:val="18"/>
      <w:szCs w:val="18"/>
      <w:lang w:val="en-GB"/>
    </w:rPr>
  </w:style>
  <w:style w:type="paragraph" w:styleId="Caption">
    <w:name w:val="caption"/>
    <w:basedOn w:val="Normal"/>
    <w:next w:val="Normal"/>
    <w:unhideWhenUsed/>
    <w:qFormat/>
    <w:rsid w:val="00F560FF"/>
    <w:pPr>
      <w:spacing w:after="200"/>
    </w:pPr>
    <w:rPr>
      <w:iCs/>
      <w:color w:val="003087" w:themeColor="text2"/>
      <w:szCs w:val="18"/>
    </w:rPr>
  </w:style>
  <w:style w:type="character" w:customStyle="1" w:styleId="FooterPipe">
    <w:name w:val="Footer Pipe"/>
    <w:basedOn w:val="DefaultParagraphFont"/>
    <w:uiPriority w:val="1"/>
    <w:rsid w:val="00F560FF"/>
    <w:rPr>
      <w:b/>
      <w:color w:val="005EB8"/>
    </w:rPr>
  </w:style>
  <w:style w:type="character" w:styleId="FootnoteReference">
    <w:name w:val="footnote reference"/>
    <w:basedOn w:val="DefaultParagraphFont"/>
    <w:uiPriority w:val="99"/>
    <w:semiHidden/>
    <w:unhideWhenUsed/>
    <w:rsid w:val="00F560FF"/>
    <w:rPr>
      <w:vertAlign w:val="superscript"/>
    </w:rPr>
  </w:style>
  <w:style w:type="paragraph" w:styleId="FootnoteText">
    <w:name w:val="footnote text"/>
    <w:basedOn w:val="Normal"/>
    <w:link w:val="FootnoteTextChar"/>
    <w:uiPriority w:val="99"/>
    <w:semiHidden/>
    <w:unhideWhenUsed/>
    <w:rsid w:val="00F560FF"/>
    <w:rPr>
      <w:sz w:val="20"/>
      <w:szCs w:val="20"/>
    </w:rPr>
  </w:style>
  <w:style w:type="character" w:customStyle="1" w:styleId="FootnoteTextChar">
    <w:name w:val="Footnote Text Char"/>
    <w:basedOn w:val="DefaultParagraphFont"/>
    <w:link w:val="FootnoteText"/>
    <w:uiPriority w:val="99"/>
    <w:semiHidden/>
    <w:rsid w:val="00F560FF"/>
    <w:rPr>
      <w:rFonts w:ascii="Arial" w:hAnsi="Arial"/>
      <w:color w:val="231F20"/>
      <w:sz w:val="20"/>
      <w:szCs w:val="20"/>
      <w:lang w:val="en-GB"/>
    </w:rPr>
  </w:style>
  <w:style w:type="character" w:customStyle="1" w:styleId="Highlight">
    <w:name w:val="Highlight"/>
    <w:basedOn w:val="DefaultParagraphFont"/>
    <w:qFormat/>
    <w:rsid w:val="00F560FF"/>
    <w:rPr>
      <w:color w:val="41B6E6"/>
    </w:rPr>
  </w:style>
  <w:style w:type="character" w:styleId="Hyperlink">
    <w:name w:val="Hyperlink"/>
    <w:basedOn w:val="DefaultParagraphFont"/>
    <w:uiPriority w:val="99"/>
    <w:unhideWhenUsed/>
    <w:rsid w:val="00F560FF"/>
    <w:rPr>
      <w:color w:val="0070C0" w:themeColor="hyperlink"/>
      <w:u w:val="single"/>
    </w:rPr>
  </w:style>
  <w:style w:type="paragraph" w:customStyle="1" w:styleId="IntroText">
    <w:name w:val="Intro Text"/>
    <w:basedOn w:val="Normal"/>
    <w:qFormat/>
    <w:rsid w:val="00F560FF"/>
    <w:pPr>
      <w:spacing w:line="400" w:lineRule="exact"/>
    </w:pPr>
    <w:rPr>
      <w:color w:val="005EB8"/>
      <w:sz w:val="28"/>
    </w:rPr>
  </w:style>
  <w:style w:type="paragraph" w:customStyle="1" w:styleId="LastBullet">
    <w:name w:val="Last Bullet"/>
    <w:basedOn w:val="ListBullet"/>
    <w:next w:val="BodyText"/>
    <w:qFormat/>
    <w:rsid w:val="00F560FF"/>
    <w:pPr>
      <w:spacing w:after="280"/>
    </w:pPr>
  </w:style>
  <w:style w:type="paragraph" w:customStyle="1" w:styleId="LastBullet2">
    <w:name w:val="Last Bullet 2"/>
    <w:basedOn w:val="ListBullet2"/>
    <w:next w:val="BodyText"/>
    <w:qFormat/>
    <w:rsid w:val="00F560FF"/>
    <w:pPr>
      <w:spacing w:after="280"/>
      <w:ind w:left="1135" w:hanging="284"/>
    </w:pPr>
  </w:style>
  <w:style w:type="numbering" w:customStyle="1" w:styleId="NHSBullets">
    <w:name w:val="NHS Bullets"/>
    <w:basedOn w:val="BulletList"/>
    <w:uiPriority w:val="99"/>
    <w:rsid w:val="00F560FF"/>
    <w:pPr>
      <w:numPr>
        <w:numId w:val="21"/>
      </w:numPr>
    </w:pPr>
  </w:style>
  <w:style w:type="numbering" w:customStyle="1" w:styleId="NHSHeadings">
    <w:name w:val="NHS Headings"/>
    <w:basedOn w:val="NoList"/>
    <w:uiPriority w:val="99"/>
    <w:rsid w:val="00F560FF"/>
    <w:pPr>
      <w:numPr>
        <w:numId w:val="18"/>
      </w:numPr>
    </w:pPr>
  </w:style>
  <w:style w:type="table" w:customStyle="1" w:styleId="NHSHighlightBox">
    <w:name w:val="NHS Highlight Box"/>
    <w:basedOn w:val="TableNormal"/>
    <w:uiPriority w:val="99"/>
    <w:rsid w:val="00F560FF"/>
    <w:pPr>
      <w:spacing w:line="240" w:lineRule="auto"/>
    </w:pPr>
    <w:tblPr>
      <w:tblCellMar>
        <w:top w:w="284" w:type="dxa"/>
        <w:left w:w="284" w:type="dxa"/>
        <w:bottom w:w="284" w:type="dxa"/>
        <w:right w:w="284" w:type="dxa"/>
      </w:tblCellMar>
    </w:tblPr>
    <w:tcPr>
      <w:shd w:val="clear" w:color="auto" w:fill="CCDFF1"/>
    </w:tcPr>
  </w:style>
  <w:style w:type="table" w:customStyle="1" w:styleId="NHSIntroBox">
    <w:name w:val="NHS Intro Box"/>
    <w:basedOn w:val="TableNormal"/>
    <w:uiPriority w:val="99"/>
    <w:rsid w:val="00F560FF"/>
    <w:pPr>
      <w:spacing w:line="240" w:lineRule="auto"/>
    </w:pPr>
    <w:tblPr>
      <w:tblCellMar>
        <w:top w:w="284" w:type="dxa"/>
        <w:left w:w="284" w:type="dxa"/>
        <w:bottom w:w="284" w:type="dxa"/>
        <w:right w:w="284" w:type="dxa"/>
      </w:tblCellMar>
    </w:tblPr>
    <w:tcPr>
      <w:shd w:val="clear" w:color="auto" w:fill="CCEEF5"/>
    </w:tcPr>
  </w:style>
  <w:style w:type="numbering" w:customStyle="1" w:styleId="NHSOutlineLevels">
    <w:name w:val="NHS Outline Levels"/>
    <w:basedOn w:val="NoList"/>
    <w:uiPriority w:val="99"/>
    <w:rsid w:val="00F560FF"/>
    <w:pPr>
      <w:numPr>
        <w:numId w:val="15"/>
      </w:numPr>
    </w:pPr>
  </w:style>
  <w:style w:type="table" w:customStyle="1" w:styleId="NHSTable">
    <w:name w:val="NHS Table"/>
    <w:basedOn w:val="TableNormal"/>
    <w:uiPriority w:val="99"/>
    <w:rsid w:val="00F560FF"/>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numbering" w:customStyle="1" w:styleId="NHSTableHeadings">
    <w:name w:val="NHS Table Headings"/>
    <w:basedOn w:val="NoList"/>
    <w:uiPriority w:val="99"/>
    <w:rsid w:val="00F560FF"/>
    <w:pPr>
      <w:numPr>
        <w:numId w:val="20"/>
      </w:numPr>
    </w:pPr>
  </w:style>
  <w:style w:type="paragraph" w:customStyle="1" w:styleId="PageHeading">
    <w:name w:val="Page Heading"/>
    <w:basedOn w:val="Header"/>
    <w:next w:val="Normal"/>
    <w:rsid w:val="00F560FF"/>
    <w:rPr>
      <w:sz w:val="44"/>
    </w:rPr>
  </w:style>
  <w:style w:type="paragraph" w:styleId="Quote">
    <w:name w:val="Quote"/>
    <w:basedOn w:val="Normal"/>
    <w:next w:val="BodyText"/>
    <w:link w:val="QuoteChar"/>
    <w:uiPriority w:val="29"/>
    <w:rsid w:val="003E54D1"/>
    <w:pPr>
      <w:spacing w:before="200" w:after="160" w:line="360" w:lineRule="atLeast"/>
      <w:ind w:left="864" w:right="864"/>
      <w:jc w:val="center"/>
    </w:pPr>
    <w:rPr>
      <w:iCs/>
      <w:color w:val="005EB8"/>
    </w:rPr>
  </w:style>
  <w:style w:type="character" w:customStyle="1" w:styleId="QuoteChar">
    <w:name w:val="Quote Char"/>
    <w:basedOn w:val="DefaultParagraphFont"/>
    <w:link w:val="Quote"/>
    <w:uiPriority w:val="29"/>
    <w:rsid w:val="00F560FF"/>
    <w:rPr>
      <w:rFonts w:ascii="Arial" w:hAnsi="Arial"/>
      <w:iCs/>
      <w:color w:val="005EB8"/>
      <w:lang w:val="en-GB"/>
    </w:rPr>
  </w:style>
  <w:style w:type="paragraph" w:customStyle="1" w:styleId="Spacer">
    <w:name w:val="Spacer"/>
    <w:basedOn w:val="Normal"/>
    <w:next w:val="Normal"/>
    <w:rsid w:val="00F560FF"/>
    <w:rPr>
      <w:sz w:val="2"/>
    </w:rPr>
  </w:style>
  <w:style w:type="paragraph" w:customStyle="1" w:styleId="TableText">
    <w:name w:val="Table Text"/>
    <w:basedOn w:val="Normal"/>
    <w:qFormat/>
    <w:rsid w:val="00F560FF"/>
  </w:style>
  <w:style w:type="paragraph" w:customStyle="1" w:styleId="TableTitle">
    <w:name w:val="Table Title"/>
    <w:basedOn w:val="TableText"/>
    <w:qFormat/>
    <w:rsid w:val="00F560FF"/>
    <w:rPr>
      <w:b/>
      <w:color w:val="FFFFFF"/>
    </w:rPr>
  </w:style>
  <w:style w:type="paragraph" w:styleId="BodyText2">
    <w:name w:val="Body Text 2"/>
    <w:basedOn w:val="BodyText"/>
    <w:link w:val="BodyText2Char"/>
    <w:qFormat/>
    <w:rsid w:val="00052A05"/>
  </w:style>
  <w:style w:type="character" w:customStyle="1" w:styleId="BodyText2Char">
    <w:name w:val="Body Text 2 Char"/>
    <w:basedOn w:val="DefaultParagraphFont"/>
    <w:link w:val="BodyText2"/>
    <w:rsid w:val="00052A05"/>
    <w:rPr>
      <w:rFonts w:ascii="Arial" w:hAnsi="Arial"/>
      <w:color w:val="231F20"/>
      <w:lang w:val="en-GB"/>
    </w:rPr>
  </w:style>
  <w:style w:type="table" w:customStyle="1" w:styleId="TableGridLight1">
    <w:name w:val="Table Grid Light1"/>
    <w:basedOn w:val="TableNormal"/>
    <w:uiPriority w:val="40"/>
    <w:rsid w:val="00FB06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B064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A0CFC"/>
    <w:rPr>
      <w:sz w:val="16"/>
      <w:szCs w:val="16"/>
    </w:rPr>
  </w:style>
  <w:style w:type="paragraph" w:styleId="CommentText">
    <w:name w:val="annotation text"/>
    <w:basedOn w:val="Normal"/>
    <w:link w:val="CommentTextChar"/>
    <w:uiPriority w:val="99"/>
    <w:unhideWhenUsed/>
    <w:rsid w:val="00DA0CFC"/>
    <w:rPr>
      <w:sz w:val="20"/>
      <w:szCs w:val="20"/>
    </w:rPr>
  </w:style>
  <w:style w:type="character" w:customStyle="1" w:styleId="CommentTextChar">
    <w:name w:val="Comment Text Char"/>
    <w:basedOn w:val="DefaultParagraphFont"/>
    <w:link w:val="CommentText"/>
    <w:uiPriority w:val="99"/>
    <w:rsid w:val="00DA0CFC"/>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DA0CFC"/>
    <w:rPr>
      <w:b/>
      <w:bCs/>
    </w:rPr>
  </w:style>
  <w:style w:type="character" w:customStyle="1" w:styleId="CommentSubjectChar">
    <w:name w:val="Comment Subject Char"/>
    <w:basedOn w:val="CommentTextChar"/>
    <w:link w:val="CommentSubject"/>
    <w:uiPriority w:val="99"/>
    <w:semiHidden/>
    <w:rsid w:val="00DA0CFC"/>
    <w:rPr>
      <w:rFonts w:ascii="Arial" w:hAnsi="Arial"/>
      <w:b/>
      <w:bCs/>
      <w:color w:val="231F20"/>
      <w:sz w:val="20"/>
      <w:szCs w:val="20"/>
      <w:lang w:val="en-GB"/>
    </w:rPr>
  </w:style>
  <w:style w:type="character" w:customStyle="1" w:styleId="UnresolvedMention1">
    <w:name w:val="Unresolved Mention1"/>
    <w:basedOn w:val="DefaultParagraphFont"/>
    <w:uiPriority w:val="99"/>
    <w:semiHidden/>
    <w:unhideWhenUsed/>
    <w:rsid w:val="00823569"/>
    <w:rPr>
      <w:color w:val="605E5C"/>
      <w:shd w:val="clear" w:color="auto" w:fill="E1DFDD"/>
    </w:rPr>
  </w:style>
  <w:style w:type="character" w:styleId="FollowedHyperlink">
    <w:name w:val="FollowedHyperlink"/>
    <w:basedOn w:val="DefaultParagraphFont"/>
    <w:uiPriority w:val="99"/>
    <w:semiHidden/>
    <w:unhideWhenUsed/>
    <w:rsid w:val="00190C4E"/>
    <w:rPr>
      <w:color w:val="7030A0" w:themeColor="followedHyperlink"/>
      <w:u w:val="single"/>
    </w:rPr>
  </w:style>
  <w:style w:type="paragraph" w:styleId="ListParagraph">
    <w:name w:val="List Paragraph"/>
    <w:basedOn w:val="Normal"/>
    <w:uiPriority w:val="34"/>
    <w:qFormat/>
    <w:rsid w:val="00FA0C60"/>
    <w:pPr>
      <w:ind w:left="720"/>
      <w:contextualSpacing/>
    </w:pPr>
  </w:style>
  <w:style w:type="table" w:customStyle="1" w:styleId="TableGrid2">
    <w:name w:val="Table Grid2"/>
    <w:basedOn w:val="TableNormal"/>
    <w:next w:val="TableGrid"/>
    <w:uiPriority w:val="59"/>
    <w:rsid w:val="00875CD4"/>
    <w:pPr>
      <w:spacing w:line="240" w:lineRule="auto"/>
    </w:pPr>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1158"/>
    <w:pPr>
      <w:spacing w:line="240" w:lineRule="auto"/>
    </w:pPr>
    <w:rPr>
      <w:rFonts w:ascii="Arial" w:hAnsi="Arial"/>
      <w:color w:val="231F20"/>
      <w:lang w:val="en-GB"/>
    </w:rPr>
  </w:style>
  <w:style w:type="paragraph" w:customStyle="1" w:styleId="Default">
    <w:name w:val="Default"/>
    <w:rsid w:val="008374CA"/>
    <w:pPr>
      <w:autoSpaceDE w:val="0"/>
      <w:autoSpaceDN w:val="0"/>
      <w:adjustRightInd w:val="0"/>
      <w:spacing w:line="240" w:lineRule="auto"/>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longtermplan.nhs.uk/" TargetMode="External"/><Relationship Id="rId3" Type="http://schemas.openxmlformats.org/officeDocument/2006/relationships/customXml" Target="../customXml/item3.xml"/><Relationship Id="rId21" Type="http://schemas.openxmlformats.org/officeDocument/2006/relationships/hyperlink" Target="https://www.nhsemployers.org/articles/pay-scales-20242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race-in-the-workplace-the-mcgregor-smith-review" TargetMode="External"/><Relationship Id="rId2" Type="http://schemas.openxmlformats.org/officeDocument/2006/relationships/customXml" Target="../customXml/item2.xml"/><Relationship Id="rId16" Type="http://schemas.openxmlformats.org/officeDocument/2006/relationships/hyperlink" Target="https://www.england.nhs.uk/wp-content/uploads/2014/08/edc7-0514.pdf" TargetMode="External"/><Relationship Id="rId20" Type="http://schemas.openxmlformats.org/officeDocument/2006/relationships/hyperlink" Target="https://www.england.nhs.uk/publication/nhs-edi-improvement-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about/equality/equality-hub/equality-standard/workforce-race-equality-standard-2019-repor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gland.nhs.uk/ournhs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Warner\AppData\Roaming\microsoft\templates\NHS%20Improvement%20Briefing%20A4%20Portrait%201%20Col.dotx" TargetMode="External"/></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Folder_x0020_use xmlns="f5e1317b-062f-47d0-a4aa-44a2439c9e8a" xsi:nil="true"/>
    <Review_x0020_Date xmlns="f5e1317b-062f-47d0-a4aa-44a2439c9e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5614B19BDC154DA9BD21FCB492B62A" ma:contentTypeVersion="46" ma:contentTypeDescription="Create a new document." ma:contentTypeScope="" ma:versionID="5fdad4d51c539b5198f0d3084fb75fb7">
  <xsd:schema xmlns:xsd="http://www.w3.org/2001/XMLSchema" xmlns:xs="http://www.w3.org/2001/XMLSchema" xmlns:p="http://schemas.microsoft.com/office/2006/metadata/properties" xmlns:ns1="http://schemas.microsoft.com/sharepoint/v3" xmlns:ns2="e2001052-bee5-4d89-9935-ce897354811e" xmlns:ns3="f5e1317b-062f-47d0-a4aa-44a2439c9e8a" targetNamespace="http://schemas.microsoft.com/office/2006/metadata/properties" ma:root="true" ma:fieldsID="514269140e8515c25d3b4422711e0cd4" ns1:_="" ns2:_="" ns3:_="">
    <xsd:import namespace="http://schemas.microsoft.com/sharepoint/v3"/>
    <xsd:import namespace="e2001052-bee5-4d89-9935-ce897354811e"/>
    <xsd:import namespace="f5e1317b-062f-47d0-a4aa-44a2439c9e8a"/>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Folder_x0020_use" minOccurs="0"/>
                <xsd:element ref="ns1:MediaLengthInSeconds" minOccurs="0"/>
                <xsd:element ref="ns3:Review_x0020_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001052-bee5-4d89-9935-ce897354811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1317b-062f-47d0-a4aa-44a2439c9e8a" elementFormDefault="qualified">
    <xsd:import namespace="http://schemas.microsoft.com/office/2006/documentManagement/types"/>
    <xsd:import namespace="http://schemas.microsoft.com/office/infopath/2007/PartnerControls"/>
    <xsd:element name="Folder_x0020_use" ma:index="12" nillable="true" ma:displayName="Folder use" ma:description="This folder is used for;" ma:internalName="Folder_x0020_use">
      <xsd:simpleType>
        <xsd:restriction base="dms:Note">
          <xsd:maxLength value="255"/>
        </xsd:restriction>
      </xsd:simpleType>
    </xsd:element>
    <xsd:element name="Review_x0020_Date" ma:index="14" nillable="true" ma:displayName="Review date" ma:indexed="true" ma:internalName="Review_x0020_Dat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EE10E-9ABD-486F-8A0D-E58A23578A28}">
  <ds:schemaRefs>
    <ds:schemaRef ds:uri="http://schemas.microsoft.com/office/2006/metadata/properties"/>
    <ds:schemaRef ds:uri="http://schemas.microsoft.com/office/infopath/2007/PartnerControls"/>
    <ds:schemaRef ds:uri="http://schemas.microsoft.com/sharepoint/v3"/>
    <ds:schemaRef ds:uri="f5e1317b-062f-47d0-a4aa-44a2439c9e8a"/>
  </ds:schemaRefs>
</ds:datastoreItem>
</file>

<file path=customXml/itemProps2.xml><?xml version="1.0" encoding="utf-8"?>
<ds:datastoreItem xmlns:ds="http://schemas.openxmlformats.org/officeDocument/2006/customXml" ds:itemID="{04418638-48B6-4403-8725-D1175E5D86F6}">
  <ds:schemaRefs>
    <ds:schemaRef ds:uri="http://schemas.openxmlformats.org/officeDocument/2006/bibliography"/>
  </ds:schemaRefs>
</ds:datastoreItem>
</file>

<file path=customXml/itemProps3.xml><?xml version="1.0" encoding="utf-8"?>
<ds:datastoreItem xmlns:ds="http://schemas.openxmlformats.org/officeDocument/2006/customXml" ds:itemID="{A5748C73-0546-48F9-8D05-D256CE20F080}">
  <ds:schemaRefs>
    <ds:schemaRef ds:uri="http://schemas.microsoft.com/sharepoint/v3/contenttype/forms"/>
  </ds:schemaRefs>
</ds:datastoreItem>
</file>

<file path=customXml/itemProps4.xml><?xml version="1.0" encoding="utf-8"?>
<ds:datastoreItem xmlns:ds="http://schemas.openxmlformats.org/officeDocument/2006/customXml" ds:itemID="{3FCAC7F1-8C79-4A1D-AFD9-074FB106D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001052-bee5-4d89-9935-ce897354811e"/>
    <ds:schemaRef ds:uri="f5e1317b-062f-47d0-a4aa-44a2439c9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 Improvement Briefing A4 Portrait 1 Col.dotx</Template>
  <TotalTime>1</TotalTime>
  <Pages>12</Pages>
  <Words>2504</Words>
  <Characters>13524</Characters>
  <Application>Microsoft Office Word</Application>
  <DocSecurity>0</DocSecurity>
  <Lines>422</Lines>
  <Paragraphs>258</Paragraphs>
  <ScaleCrop>false</ScaleCrop>
  <HeadingPairs>
    <vt:vector size="2" baseType="variant">
      <vt:variant>
        <vt:lpstr>Title</vt:lpstr>
      </vt:variant>
      <vt:variant>
        <vt:i4>1</vt:i4>
      </vt:variant>
    </vt:vector>
  </HeadingPairs>
  <TitlesOfParts>
    <vt:vector size="1" baseType="lpstr">
      <vt:lpstr>Briefing template</vt:lpstr>
    </vt:vector>
  </TitlesOfParts>
  <Company>Sandwell &amp; West Birmingham Hospitals NHS Trust</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template</dc:title>
  <dc:creator>Jenny Warner</dc:creator>
  <cp:keywords>visual identity</cp:keywords>
  <cp:lastModifiedBy>RICHARDS, Sabrina (NHS BLACK COUNTRY ICB - D2P2L)</cp:lastModifiedBy>
  <cp:revision>2</cp:revision>
  <dcterms:created xsi:type="dcterms:W3CDTF">2024-12-06T16:14:00Z</dcterms:created>
  <dcterms:modified xsi:type="dcterms:W3CDTF">2024-12-06T16:14:00Z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0x010100E65614B19BDC154DA9BD21FCB492B62A</vt:lpwstr>
  </property>
  <property fmtid="{D5CDD505-2E9C-101B-9397-08002B2CF9AE}" pid="3" name="TaxKeyword">
    <vt:lpwstr>21;#visual identity|0a0163ae-5848-43fd-814f-2aee77efba28</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y fmtid="{D5CDD505-2E9C-101B-9397-08002B2CF9AE}" pid="9" name="GrammarlyDocumentId">
    <vt:lpwstr>83f02f1a1249f6e8a5c94ac179f7f2428c07135d3fc6cffcd4072d1c31ecac7a</vt:lpwstr>
  </property>
</Properties>
</file>