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D7CF" w14:textId="6BE12CB0" w:rsidR="000E2CDB" w:rsidRPr="00354337" w:rsidRDefault="0051047D">
      <w:pPr>
        <w:rPr>
          <w:b/>
          <w:bCs/>
        </w:rPr>
      </w:pPr>
      <w:r w:rsidRPr="00354337">
        <w:rPr>
          <w:b/>
          <w:bCs/>
        </w:rPr>
        <w:t>Criteria and poster guidance.</w:t>
      </w:r>
    </w:p>
    <w:p w14:paraId="2FDB265D" w14:textId="006C7B4A" w:rsidR="0051047D" w:rsidRDefault="0051047D">
      <w:r>
        <w:t xml:space="preserve">We are welcoming submissions of posters from anyone across the SWB and DGH organisations in the following categories. Posters should showcase the work undertaken in research and development. Submissions are welcomed from people of all professions, </w:t>
      </w:r>
      <w:proofErr w:type="gramStart"/>
      <w:r>
        <w:t>specialties</w:t>
      </w:r>
      <w:proofErr w:type="gramEnd"/>
      <w:r>
        <w:t xml:space="preserve"> and directorates. This an include service improvement/development/evaluation projects, clinical trials, new ways of delivering projects, collaborative projects but should involve a clear output and research methodology. </w:t>
      </w:r>
    </w:p>
    <w:p w14:paraId="7DD2D79F" w14:textId="5E5C1D12" w:rsidR="0051047D" w:rsidRPr="00354337" w:rsidRDefault="0051047D">
      <w:pPr>
        <w:rPr>
          <w:b/>
          <w:bCs/>
        </w:rPr>
      </w:pPr>
      <w:r w:rsidRPr="00354337">
        <w:rPr>
          <w:b/>
          <w:bCs/>
        </w:rPr>
        <w:t xml:space="preserve">The categories are: </w:t>
      </w:r>
    </w:p>
    <w:p w14:paraId="4E072E41" w14:textId="77777777" w:rsidR="00987C1B" w:rsidRDefault="00987C1B" w:rsidP="00987C1B">
      <w:pPr>
        <w:pStyle w:val="ListParagraph"/>
        <w:numPr>
          <w:ilvl w:val="0"/>
          <w:numId w:val="1"/>
        </w:numPr>
        <w:spacing w:after="0" w:line="240" w:lineRule="auto"/>
        <w:contextualSpacing w:val="0"/>
        <w:rPr>
          <w:rFonts w:eastAsia="Times New Roman"/>
        </w:rPr>
      </w:pPr>
      <w:r>
        <w:rPr>
          <w:rFonts w:eastAsia="Times New Roman"/>
        </w:rPr>
        <w:t>Innovation</w:t>
      </w:r>
    </w:p>
    <w:p w14:paraId="0486558C" w14:textId="77777777" w:rsidR="00987C1B" w:rsidRDefault="00987C1B" w:rsidP="00987C1B">
      <w:pPr>
        <w:pStyle w:val="ListParagraph"/>
        <w:numPr>
          <w:ilvl w:val="0"/>
          <w:numId w:val="1"/>
        </w:numPr>
        <w:spacing w:after="0" w:line="240" w:lineRule="auto"/>
        <w:contextualSpacing w:val="0"/>
        <w:rPr>
          <w:rFonts w:eastAsia="Times New Roman"/>
        </w:rPr>
      </w:pPr>
      <w:r>
        <w:rPr>
          <w:rFonts w:eastAsia="Times New Roman"/>
        </w:rPr>
        <w:t>Changing service delivery and experience</w:t>
      </w:r>
    </w:p>
    <w:p w14:paraId="308C9ED9" w14:textId="77777777" w:rsidR="00987C1B" w:rsidRDefault="00987C1B" w:rsidP="00987C1B">
      <w:pPr>
        <w:pStyle w:val="ListParagraph"/>
        <w:numPr>
          <w:ilvl w:val="0"/>
          <w:numId w:val="1"/>
        </w:numPr>
        <w:spacing w:after="0" w:line="240" w:lineRule="auto"/>
        <w:contextualSpacing w:val="0"/>
        <w:rPr>
          <w:rFonts w:eastAsia="Times New Roman"/>
        </w:rPr>
      </w:pPr>
      <w:r>
        <w:rPr>
          <w:rFonts w:eastAsia="Times New Roman"/>
        </w:rPr>
        <w:t>Improvement in the Research Lifecycle</w:t>
      </w:r>
    </w:p>
    <w:p w14:paraId="1DB6AD25" w14:textId="77777777" w:rsidR="00987C1B" w:rsidRDefault="00987C1B" w:rsidP="00987C1B">
      <w:pPr>
        <w:pStyle w:val="ListParagraph"/>
        <w:numPr>
          <w:ilvl w:val="0"/>
          <w:numId w:val="1"/>
        </w:numPr>
        <w:spacing w:after="0" w:line="240" w:lineRule="auto"/>
        <w:contextualSpacing w:val="0"/>
        <w:rPr>
          <w:rFonts w:eastAsia="Times New Roman"/>
        </w:rPr>
      </w:pPr>
      <w:r>
        <w:rPr>
          <w:rFonts w:eastAsia="Times New Roman"/>
        </w:rPr>
        <w:t>Engaging with Communities and PPIE</w:t>
      </w:r>
    </w:p>
    <w:p w14:paraId="5F31C7CA" w14:textId="09495D60" w:rsidR="00987C1B" w:rsidRDefault="00987C1B" w:rsidP="00987C1B">
      <w:pPr>
        <w:pStyle w:val="ListParagraph"/>
        <w:numPr>
          <w:ilvl w:val="0"/>
          <w:numId w:val="1"/>
        </w:numPr>
        <w:spacing w:after="0" w:line="240" w:lineRule="auto"/>
        <w:contextualSpacing w:val="0"/>
        <w:rPr>
          <w:rFonts w:eastAsia="Times New Roman"/>
        </w:rPr>
      </w:pPr>
      <w:r>
        <w:rPr>
          <w:rFonts w:eastAsia="Times New Roman"/>
        </w:rPr>
        <w:t>Impact through research</w:t>
      </w:r>
    </w:p>
    <w:p w14:paraId="0DB498DD" w14:textId="77777777" w:rsidR="00B871C0" w:rsidRDefault="00B871C0" w:rsidP="00B871C0">
      <w:pPr>
        <w:spacing w:after="0" w:line="240" w:lineRule="auto"/>
        <w:rPr>
          <w:rFonts w:eastAsia="Times New Roman"/>
        </w:rPr>
      </w:pPr>
    </w:p>
    <w:p w14:paraId="2DA8E610" w14:textId="77777777" w:rsidR="00B871C0" w:rsidRDefault="00B871C0" w:rsidP="00B871C0">
      <w:r>
        <w:t>The criteria for each of the categories is:</w:t>
      </w:r>
    </w:p>
    <w:p w14:paraId="438EC542" w14:textId="7C0DCCF8" w:rsidR="00B871C0" w:rsidRDefault="00B871C0" w:rsidP="00B871C0">
      <w:pPr>
        <w:pStyle w:val="ListParagraph"/>
        <w:numPr>
          <w:ilvl w:val="0"/>
          <w:numId w:val="10"/>
        </w:numPr>
        <w:spacing w:after="0" w:line="240" w:lineRule="auto"/>
        <w:contextualSpacing w:val="0"/>
        <w:rPr>
          <w:rFonts w:eastAsia="Times New Roman"/>
        </w:rPr>
      </w:pPr>
      <w:r>
        <w:rPr>
          <w:rFonts w:eastAsia="Times New Roman"/>
        </w:rPr>
        <w:t>Innovation</w:t>
      </w:r>
      <w:r>
        <w:rPr>
          <w:rFonts w:eastAsia="Times New Roman"/>
        </w:rPr>
        <w:t xml:space="preserve"> -T</w:t>
      </w:r>
      <w:r>
        <w:rPr>
          <w:rFonts w:eastAsia="Times New Roman"/>
        </w:rPr>
        <w:t>his should demonstrate collaboration, thinking outside of the box and a new/novel approach to a problem/challenge or service. Clear demonstrable benefits should be evident.</w:t>
      </w:r>
    </w:p>
    <w:p w14:paraId="57325FD3" w14:textId="55A991E3" w:rsidR="00B871C0" w:rsidRDefault="00B871C0" w:rsidP="00B871C0">
      <w:pPr>
        <w:pStyle w:val="ListParagraph"/>
        <w:numPr>
          <w:ilvl w:val="0"/>
          <w:numId w:val="10"/>
        </w:numPr>
        <w:spacing w:after="0" w:line="240" w:lineRule="auto"/>
        <w:contextualSpacing w:val="0"/>
        <w:rPr>
          <w:rFonts w:eastAsia="Times New Roman"/>
        </w:rPr>
      </w:pPr>
      <w:r>
        <w:rPr>
          <w:rFonts w:eastAsia="Times New Roman"/>
        </w:rPr>
        <w:t>Changing service delivery and experience</w:t>
      </w:r>
      <w:r>
        <w:rPr>
          <w:rFonts w:eastAsia="Times New Roman"/>
        </w:rPr>
        <w:t xml:space="preserve"> - D</w:t>
      </w:r>
      <w:r>
        <w:rPr>
          <w:rFonts w:eastAsia="Times New Roman"/>
        </w:rPr>
        <w:t xml:space="preserve">emonstrates clear impact on service now, inclusive of population served, implemented into guidelines/day to day </w:t>
      </w:r>
      <w:r>
        <w:rPr>
          <w:rFonts w:eastAsia="Times New Roman"/>
        </w:rPr>
        <w:t>practice.</w:t>
      </w:r>
    </w:p>
    <w:p w14:paraId="4292FC3E" w14:textId="5DB5A149" w:rsidR="00B871C0" w:rsidRDefault="00B871C0" w:rsidP="00B871C0">
      <w:pPr>
        <w:pStyle w:val="ListParagraph"/>
        <w:numPr>
          <w:ilvl w:val="0"/>
          <w:numId w:val="10"/>
        </w:numPr>
        <w:spacing w:after="0" w:line="240" w:lineRule="auto"/>
        <w:contextualSpacing w:val="0"/>
        <w:rPr>
          <w:rFonts w:eastAsia="Times New Roman"/>
        </w:rPr>
      </w:pPr>
      <w:r>
        <w:rPr>
          <w:rFonts w:eastAsia="Times New Roman"/>
        </w:rPr>
        <w:t>Improvement in the Research Lifecycle</w:t>
      </w:r>
      <w:r>
        <w:rPr>
          <w:rFonts w:eastAsia="Times New Roman"/>
        </w:rPr>
        <w:t xml:space="preserve"> - D</w:t>
      </w:r>
      <w:r>
        <w:rPr>
          <w:rFonts w:eastAsia="Times New Roman"/>
        </w:rPr>
        <w:t xml:space="preserve">emonstrates clear impact on service now, inclusive of population served, implemented into guidelines/day to day </w:t>
      </w:r>
      <w:r>
        <w:rPr>
          <w:rFonts w:eastAsia="Times New Roman"/>
        </w:rPr>
        <w:t>practice.</w:t>
      </w:r>
    </w:p>
    <w:p w14:paraId="1BE3A128" w14:textId="141B0655" w:rsidR="00B871C0" w:rsidRDefault="00B871C0" w:rsidP="00B871C0">
      <w:pPr>
        <w:pStyle w:val="ListParagraph"/>
        <w:numPr>
          <w:ilvl w:val="0"/>
          <w:numId w:val="10"/>
        </w:numPr>
        <w:spacing w:after="0" w:line="240" w:lineRule="auto"/>
        <w:contextualSpacing w:val="0"/>
        <w:rPr>
          <w:rFonts w:eastAsia="Times New Roman"/>
        </w:rPr>
      </w:pPr>
      <w:r>
        <w:rPr>
          <w:rFonts w:eastAsia="Times New Roman"/>
        </w:rPr>
        <w:t>Engaging with Communities and PPIE</w:t>
      </w:r>
      <w:r>
        <w:rPr>
          <w:rFonts w:eastAsia="Times New Roman"/>
        </w:rPr>
        <w:t xml:space="preserve"> - C</w:t>
      </w:r>
      <w:r>
        <w:rPr>
          <w:rFonts w:eastAsia="Times New Roman"/>
        </w:rPr>
        <w:t>lear engagement and benefit to research and services through engagement/participation. working towards partnership not ‘done to</w:t>
      </w:r>
      <w:proofErr w:type="gramStart"/>
      <w:r>
        <w:rPr>
          <w:rFonts w:eastAsia="Times New Roman"/>
        </w:rPr>
        <w:t>’ ,</w:t>
      </w:r>
      <w:proofErr w:type="gramEnd"/>
      <w:r>
        <w:rPr>
          <w:rFonts w:eastAsia="Times New Roman"/>
        </w:rPr>
        <w:t xml:space="preserve"> work goes beyond participation in a study, evidence of ideas being implemented, scalability</w:t>
      </w:r>
    </w:p>
    <w:p w14:paraId="06AA2BB7" w14:textId="5934AE08" w:rsidR="00B871C0" w:rsidRDefault="00B871C0" w:rsidP="00B871C0">
      <w:pPr>
        <w:pStyle w:val="ListParagraph"/>
        <w:numPr>
          <w:ilvl w:val="0"/>
          <w:numId w:val="10"/>
        </w:numPr>
        <w:spacing w:after="0" w:line="240" w:lineRule="auto"/>
        <w:contextualSpacing w:val="0"/>
        <w:rPr>
          <w:rFonts w:eastAsia="Times New Roman"/>
        </w:rPr>
      </w:pPr>
      <w:r>
        <w:rPr>
          <w:rFonts w:eastAsia="Times New Roman"/>
        </w:rPr>
        <w:t>Impact through research</w:t>
      </w:r>
      <w:r>
        <w:rPr>
          <w:rFonts w:eastAsia="Times New Roman"/>
        </w:rPr>
        <w:t xml:space="preserve"> - C</w:t>
      </w:r>
      <w:r>
        <w:rPr>
          <w:rFonts w:eastAsia="Times New Roman"/>
        </w:rPr>
        <w:t>hange of service, impact on individuals/patients, awareness</w:t>
      </w:r>
    </w:p>
    <w:p w14:paraId="495BB717" w14:textId="77777777" w:rsidR="00B871C0" w:rsidRDefault="00B871C0" w:rsidP="00B871C0"/>
    <w:p w14:paraId="5BF83F45" w14:textId="77777777" w:rsidR="00B871C0" w:rsidRPr="00B871C0" w:rsidRDefault="00B871C0" w:rsidP="00B871C0">
      <w:pPr>
        <w:spacing w:after="0" w:line="240" w:lineRule="auto"/>
        <w:rPr>
          <w:rFonts w:eastAsia="Times New Roman"/>
        </w:rPr>
      </w:pPr>
    </w:p>
    <w:p w14:paraId="4FB4DA29" w14:textId="77777777" w:rsidR="00987C1B" w:rsidRDefault="00987C1B" w:rsidP="00987C1B">
      <w:pPr>
        <w:spacing w:after="0" w:line="240" w:lineRule="auto"/>
        <w:rPr>
          <w:rFonts w:eastAsia="Times New Roman"/>
        </w:rPr>
      </w:pPr>
    </w:p>
    <w:p w14:paraId="5BD68D97" w14:textId="76D470A6" w:rsidR="00987C1B" w:rsidRPr="00354337" w:rsidRDefault="00987C1B" w:rsidP="00987C1B">
      <w:pPr>
        <w:spacing w:after="0" w:line="240" w:lineRule="auto"/>
        <w:rPr>
          <w:rFonts w:eastAsia="Times New Roman"/>
          <w:b/>
          <w:bCs/>
        </w:rPr>
      </w:pPr>
      <w:r w:rsidRPr="00354337">
        <w:rPr>
          <w:rFonts w:eastAsia="Times New Roman"/>
          <w:b/>
          <w:bCs/>
        </w:rPr>
        <w:t>Prizes will be awarded to winners in each of the above categories in each organisation as well as winners for the following areas:</w:t>
      </w:r>
    </w:p>
    <w:p w14:paraId="47460383" w14:textId="77777777" w:rsidR="00987C1B" w:rsidRDefault="00987C1B" w:rsidP="00987C1B">
      <w:pPr>
        <w:spacing w:after="0" w:line="240" w:lineRule="auto"/>
        <w:rPr>
          <w:rFonts w:eastAsia="Times New Roman"/>
        </w:rPr>
      </w:pPr>
    </w:p>
    <w:p w14:paraId="62E3CBD1" w14:textId="77777777" w:rsidR="00987C1B" w:rsidRDefault="00987C1B" w:rsidP="00987C1B">
      <w:pPr>
        <w:pStyle w:val="ListParagraph"/>
        <w:numPr>
          <w:ilvl w:val="0"/>
          <w:numId w:val="2"/>
        </w:numPr>
        <w:spacing w:after="0" w:line="240" w:lineRule="auto"/>
        <w:contextualSpacing w:val="0"/>
        <w:rPr>
          <w:rFonts w:eastAsia="Times New Roman"/>
        </w:rPr>
      </w:pPr>
      <w:r>
        <w:rPr>
          <w:rFonts w:eastAsia="Times New Roman"/>
        </w:rPr>
        <w:t>Chairmans Award</w:t>
      </w:r>
    </w:p>
    <w:p w14:paraId="580EF541" w14:textId="77777777" w:rsidR="00987C1B" w:rsidRDefault="00987C1B" w:rsidP="00987C1B">
      <w:pPr>
        <w:pStyle w:val="ListParagraph"/>
        <w:numPr>
          <w:ilvl w:val="0"/>
          <w:numId w:val="2"/>
        </w:numPr>
        <w:spacing w:after="0" w:line="240" w:lineRule="auto"/>
        <w:contextualSpacing w:val="0"/>
        <w:rPr>
          <w:rFonts w:eastAsia="Times New Roman"/>
        </w:rPr>
      </w:pPr>
      <w:r>
        <w:rPr>
          <w:rFonts w:eastAsia="Times New Roman"/>
        </w:rPr>
        <w:t>People’s Choice award</w:t>
      </w:r>
    </w:p>
    <w:p w14:paraId="36AE156C" w14:textId="4F78A9FF" w:rsidR="00987C1B" w:rsidRDefault="00987C1B" w:rsidP="00987C1B">
      <w:pPr>
        <w:pStyle w:val="ListParagraph"/>
        <w:numPr>
          <w:ilvl w:val="0"/>
          <w:numId w:val="2"/>
        </w:numPr>
        <w:spacing w:after="0" w:line="240" w:lineRule="auto"/>
        <w:contextualSpacing w:val="0"/>
        <w:rPr>
          <w:rFonts w:eastAsia="Times New Roman"/>
        </w:rPr>
      </w:pPr>
      <w:r>
        <w:rPr>
          <w:rFonts w:eastAsia="Times New Roman"/>
        </w:rPr>
        <w:t>Management/Exec award</w:t>
      </w:r>
    </w:p>
    <w:p w14:paraId="2C66AB9B" w14:textId="24644B6B" w:rsidR="00987C1B" w:rsidRPr="00987C1B" w:rsidRDefault="00987C1B" w:rsidP="00987C1B">
      <w:pPr>
        <w:pStyle w:val="ListParagraph"/>
        <w:numPr>
          <w:ilvl w:val="0"/>
          <w:numId w:val="2"/>
        </w:numPr>
        <w:spacing w:after="0" w:line="240" w:lineRule="auto"/>
        <w:contextualSpacing w:val="0"/>
        <w:rPr>
          <w:rFonts w:eastAsia="Times New Roman"/>
        </w:rPr>
      </w:pPr>
      <w:r w:rsidRPr="00987C1B">
        <w:rPr>
          <w:rFonts w:eastAsia="Times New Roman"/>
        </w:rPr>
        <w:t>NMAHPPS Award</w:t>
      </w:r>
    </w:p>
    <w:p w14:paraId="7E3B82BF" w14:textId="77777777" w:rsidR="0051047D" w:rsidRDefault="0051047D"/>
    <w:p w14:paraId="2DBAE832" w14:textId="3B5A29DC" w:rsidR="0051047D" w:rsidRPr="00354337" w:rsidRDefault="0051047D">
      <w:pPr>
        <w:rPr>
          <w:b/>
          <w:bCs/>
        </w:rPr>
      </w:pPr>
      <w:r w:rsidRPr="00354337">
        <w:rPr>
          <w:b/>
          <w:bCs/>
        </w:rPr>
        <w:t xml:space="preserve">In </w:t>
      </w:r>
      <w:proofErr w:type="gramStart"/>
      <w:r w:rsidRPr="00354337">
        <w:rPr>
          <w:b/>
          <w:bCs/>
        </w:rPr>
        <w:t>addition</w:t>
      </w:r>
      <w:proofErr w:type="gramEnd"/>
      <w:r w:rsidRPr="00354337">
        <w:rPr>
          <w:b/>
          <w:bCs/>
        </w:rPr>
        <w:t xml:space="preserve"> all posters will be assessed against:</w:t>
      </w:r>
    </w:p>
    <w:p w14:paraId="0666053A" w14:textId="36B449E3" w:rsidR="0051047D" w:rsidRDefault="0051047D" w:rsidP="00354337">
      <w:pPr>
        <w:pStyle w:val="ListParagraph"/>
        <w:numPr>
          <w:ilvl w:val="0"/>
          <w:numId w:val="7"/>
        </w:numPr>
      </w:pPr>
      <w:r>
        <w:t>Visual layout and content</w:t>
      </w:r>
    </w:p>
    <w:p w14:paraId="71B06EF7" w14:textId="34D98082" w:rsidR="0051047D" w:rsidRDefault="0051047D" w:rsidP="00354337">
      <w:pPr>
        <w:pStyle w:val="ListParagraph"/>
        <w:numPr>
          <w:ilvl w:val="0"/>
          <w:numId w:val="7"/>
        </w:numPr>
      </w:pPr>
      <w:r>
        <w:t>Transferability</w:t>
      </w:r>
    </w:p>
    <w:p w14:paraId="1ACA53F6" w14:textId="5C31C93F" w:rsidR="00987C1B" w:rsidRDefault="00987C1B" w:rsidP="00354337">
      <w:pPr>
        <w:pStyle w:val="ListParagraph"/>
        <w:numPr>
          <w:ilvl w:val="0"/>
          <w:numId w:val="7"/>
        </w:numPr>
      </w:pPr>
      <w:r>
        <w:t>Clarity and ease of understanding.</w:t>
      </w:r>
    </w:p>
    <w:p w14:paraId="0437A723" w14:textId="77777777" w:rsidR="0051047D" w:rsidRDefault="0051047D"/>
    <w:p w14:paraId="19F8C673" w14:textId="77777777" w:rsidR="0051047D" w:rsidRPr="00354337" w:rsidRDefault="0051047D">
      <w:pPr>
        <w:rPr>
          <w:b/>
          <w:bCs/>
        </w:rPr>
      </w:pPr>
      <w:r w:rsidRPr="00354337">
        <w:rPr>
          <w:b/>
          <w:bCs/>
        </w:rPr>
        <w:t xml:space="preserve">What makes a good poster? </w:t>
      </w:r>
    </w:p>
    <w:p w14:paraId="300E6B7C" w14:textId="73CEB0E3" w:rsidR="0051047D" w:rsidRDefault="0051047D" w:rsidP="00354337">
      <w:pPr>
        <w:pStyle w:val="ListParagraph"/>
        <w:numPr>
          <w:ilvl w:val="0"/>
          <w:numId w:val="7"/>
        </w:numPr>
      </w:pPr>
      <w:r>
        <w:lastRenderedPageBreak/>
        <w:t xml:space="preserve">Title is concise and draws the attention of the </w:t>
      </w:r>
      <w:proofErr w:type="gramStart"/>
      <w:r>
        <w:t>audience</w:t>
      </w:r>
      <w:proofErr w:type="gramEnd"/>
    </w:p>
    <w:p w14:paraId="1DF7B620" w14:textId="168EFD41" w:rsidR="0051047D" w:rsidRDefault="0051047D" w:rsidP="00354337">
      <w:pPr>
        <w:pStyle w:val="ListParagraph"/>
        <w:numPr>
          <w:ilvl w:val="0"/>
          <w:numId w:val="7"/>
        </w:numPr>
      </w:pPr>
      <w:r>
        <w:t xml:space="preserve">The text is clear and to the </w:t>
      </w:r>
      <w:proofErr w:type="gramStart"/>
      <w:r>
        <w:t>point</w:t>
      </w:r>
      <w:proofErr w:type="gramEnd"/>
    </w:p>
    <w:p w14:paraId="3BB48508" w14:textId="524779FE" w:rsidR="0051047D" w:rsidRDefault="0051047D" w:rsidP="00354337">
      <w:pPr>
        <w:pStyle w:val="ListParagraph"/>
        <w:numPr>
          <w:ilvl w:val="0"/>
          <w:numId w:val="7"/>
        </w:numPr>
      </w:pPr>
      <w:r>
        <w:t xml:space="preserve">Effective use of bullets, paragraphs, headings, images, graphics and graphs to make it easy to read and </w:t>
      </w:r>
      <w:proofErr w:type="gramStart"/>
      <w:r>
        <w:t>understand</w:t>
      </w:r>
      <w:proofErr w:type="gramEnd"/>
      <w:r>
        <w:t xml:space="preserve"> </w:t>
      </w:r>
    </w:p>
    <w:p w14:paraId="6760B567" w14:textId="2EF4B29B" w:rsidR="0051047D" w:rsidRDefault="0051047D" w:rsidP="00354337">
      <w:pPr>
        <w:pStyle w:val="ListParagraph"/>
        <w:numPr>
          <w:ilvl w:val="0"/>
          <w:numId w:val="7"/>
        </w:numPr>
      </w:pPr>
      <w:r>
        <w:t xml:space="preserve">Includes your name, departmental affiliation and </w:t>
      </w:r>
      <w:proofErr w:type="gramStart"/>
      <w:r>
        <w:t>references</w:t>
      </w:r>
      <w:proofErr w:type="gramEnd"/>
      <w:r>
        <w:t xml:space="preserve"> </w:t>
      </w:r>
    </w:p>
    <w:p w14:paraId="43748FA1" w14:textId="77777777" w:rsidR="0051047D" w:rsidRDefault="0051047D"/>
    <w:p w14:paraId="2B9E6B76" w14:textId="77777777" w:rsidR="0051047D" w:rsidRPr="00354337" w:rsidRDefault="0051047D">
      <w:pPr>
        <w:rPr>
          <w:b/>
          <w:bCs/>
        </w:rPr>
      </w:pPr>
      <w:r w:rsidRPr="00354337">
        <w:rPr>
          <w:b/>
          <w:bCs/>
        </w:rPr>
        <w:t xml:space="preserve">What to include in the poster? </w:t>
      </w:r>
    </w:p>
    <w:p w14:paraId="067A204F" w14:textId="77777777" w:rsidR="0051047D" w:rsidRPr="00354337" w:rsidRDefault="0051047D">
      <w:pPr>
        <w:rPr>
          <w:b/>
          <w:bCs/>
        </w:rPr>
      </w:pPr>
      <w:r w:rsidRPr="00354337">
        <w:rPr>
          <w:b/>
          <w:bCs/>
        </w:rPr>
        <w:t xml:space="preserve">Once you know how much space you have been allocated to produce a poster, you can then start working on how much information you can include. Some tips for you to make your poster effective are: </w:t>
      </w:r>
    </w:p>
    <w:p w14:paraId="3833440E" w14:textId="0EFF6F34" w:rsidR="0051047D" w:rsidRDefault="0051047D" w:rsidP="00354337">
      <w:pPr>
        <w:pStyle w:val="ListParagraph"/>
        <w:numPr>
          <w:ilvl w:val="0"/>
          <w:numId w:val="5"/>
        </w:numPr>
      </w:pPr>
      <w:r>
        <w:t xml:space="preserve">Define the purpose or objectives of your quality improvement project, research, </w:t>
      </w:r>
      <w:proofErr w:type="gramStart"/>
      <w:r>
        <w:t>innovation</w:t>
      </w:r>
      <w:proofErr w:type="gramEnd"/>
      <w:r>
        <w:t xml:space="preserve"> or best practice that you want to present in the poster as succinctly and clearly as possible. </w:t>
      </w:r>
    </w:p>
    <w:p w14:paraId="59780C60" w14:textId="06BF534E" w:rsidR="0051047D" w:rsidRDefault="0051047D" w:rsidP="00354337">
      <w:pPr>
        <w:pStyle w:val="ListParagraph"/>
        <w:numPr>
          <w:ilvl w:val="0"/>
          <w:numId w:val="5"/>
        </w:numPr>
      </w:pPr>
      <w:r>
        <w:t xml:space="preserve">Discuss how you implemented your project, methods you applied, and resources you </w:t>
      </w:r>
      <w:proofErr w:type="gramStart"/>
      <w:r>
        <w:t>used</w:t>
      </w:r>
      <w:proofErr w:type="gramEnd"/>
      <w:r>
        <w:t xml:space="preserve"> </w:t>
      </w:r>
    </w:p>
    <w:p w14:paraId="5734468F" w14:textId="14DF5FDE" w:rsidR="0051047D" w:rsidRDefault="0051047D" w:rsidP="00354337">
      <w:pPr>
        <w:pStyle w:val="ListParagraph"/>
        <w:numPr>
          <w:ilvl w:val="0"/>
          <w:numId w:val="5"/>
        </w:numPr>
      </w:pPr>
      <w:r>
        <w:t xml:space="preserve">Highlight any major findings or outcomes, results or improvements that were made following your project implementation. This section will grab the attention of all staff and the judging panel when voting/scoring your poster. Use graphs, algorithms, </w:t>
      </w:r>
      <w:proofErr w:type="gramStart"/>
      <w:r>
        <w:t>figures</w:t>
      </w:r>
      <w:proofErr w:type="gramEnd"/>
      <w:r>
        <w:t xml:space="preserve"> and pictures to present data and support the text. </w:t>
      </w:r>
    </w:p>
    <w:p w14:paraId="59883988" w14:textId="489D41DC" w:rsidR="0051047D" w:rsidRDefault="0051047D" w:rsidP="00354337">
      <w:pPr>
        <w:pStyle w:val="ListParagraph"/>
        <w:numPr>
          <w:ilvl w:val="0"/>
          <w:numId w:val="5"/>
        </w:numPr>
      </w:pPr>
      <w:r>
        <w:t xml:space="preserve">Discuss your final conclusions and this needs to reflect the main objectives of your </w:t>
      </w:r>
      <w:proofErr w:type="gramStart"/>
      <w:r>
        <w:t>project</w:t>
      </w:r>
      <w:proofErr w:type="gramEnd"/>
    </w:p>
    <w:p w14:paraId="3C9BC561" w14:textId="059E4C62" w:rsidR="0051047D" w:rsidRDefault="0051047D" w:rsidP="00354337">
      <w:pPr>
        <w:pStyle w:val="ListParagraph"/>
        <w:numPr>
          <w:ilvl w:val="0"/>
          <w:numId w:val="5"/>
        </w:numPr>
      </w:pPr>
      <w:r>
        <w:t>You may also include a section on suggestions for future work and recommendations on how this project could further develop.</w:t>
      </w:r>
    </w:p>
    <w:p w14:paraId="2012AE2C" w14:textId="6A8EAD74" w:rsidR="00354337" w:rsidRPr="00354337" w:rsidRDefault="00354337" w:rsidP="00354337">
      <w:pPr>
        <w:rPr>
          <w:b/>
          <w:bCs/>
        </w:rPr>
      </w:pPr>
      <w:r w:rsidRPr="00354337">
        <w:rPr>
          <w:b/>
          <w:bCs/>
        </w:rPr>
        <w:t>Other important information:</w:t>
      </w:r>
    </w:p>
    <w:p w14:paraId="05E524E4" w14:textId="380BF3A4" w:rsidR="00354337" w:rsidRDefault="00354337" w:rsidP="00354337">
      <w:pPr>
        <w:pStyle w:val="ListParagraph"/>
        <w:numPr>
          <w:ilvl w:val="0"/>
          <w:numId w:val="6"/>
        </w:numPr>
      </w:pPr>
      <w:r>
        <w:t>Posters should be size A0 (841x1189mm) in portrait.</w:t>
      </w:r>
    </w:p>
    <w:p w14:paraId="646F621C" w14:textId="02CF352C" w:rsidR="00354337" w:rsidRDefault="00354337" w:rsidP="00354337">
      <w:pPr>
        <w:pStyle w:val="ListParagraph"/>
        <w:numPr>
          <w:ilvl w:val="0"/>
          <w:numId w:val="6"/>
        </w:numPr>
      </w:pPr>
      <w:r>
        <w:t>If using Microsoft PowerPoint, an A2 size poster can be used as a starting point for your poster.</w:t>
      </w:r>
    </w:p>
    <w:p w14:paraId="0CF4C9C7" w14:textId="46588787" w:rsidR="00354337" w:rsidRDefault="00354337" w:rsidP="00354337">
      <w:pPr>
        <w:pStyle w:val="ListParagraph"/>
        <w:numPr>
          <w:ilvl w:val="0"/>
          <w:numId w:val="6"/>
        </w:numPr>
      </w:pPr>
      <w:r>
        <w:t>600 words maximum.</w:t>
      </w:r>
    </w:p>
    <w:p w14:paraId="234B0579" w14:textId="4575433E" w:rsidR="00354337" w:rsidRDefault="00354337" w:rsidP="00354337">
      <w:pPr>
        <w:pStyle w:val="ListParagraph"/>
        <w:numPr>
          <w:ilvl w:val="0"/>
          <w:numId w:val="6"/>
        </w:numPr>
      </w:pPr>
      <w:r>
        <w:t xml:space="preserve">Submitted electronically to the </w:t>
      </w:r>
      <w:hyperlink r:id="rId9" w:history="1">
        <w:r>
          <w:rPr>
            <w:rStyle w:val="Hyperlink"/>
          </w:rPr>
          <w:t>swbh.randd.generic@nhs.net</w:t>
        </w:r>
      </w:hyperlink>
      <w:r>
        <w:t xml:space="preserve"> by Friday 17 May. </w:t>
      </w:r>
    </w:p>
    <w:p w14:paraId="546B0BEE" w14:textId="46F50C4E" w:rsidR="00354337" w:rsidRDefault="00354337" w:rsidP="00354337">
      <w:pPr>
        <w:pStyle w:val="ListParagraph"/>
        <w:numPr>
          <w:ilvl w:val="0"/>
          <w:numId w:val="6"/>
        </w:numPr>
      </w:pPr>
      <w:r>
        <w:t>Shortlisted posters will be notified by Friday 7 June and will be required to provide printed versions of the poster ready for display by week commencing Monday 10 June.</w:t>
      </w:r>
    </w:p>
    <w:p w14:paraId="1E1D1C50" w14:textId="692DE93A" w:rsidR="00354337" w:rsidRDefault="00354337" w:rsidP="00354337">
      <w:pPr>
        <w:pStyle w:val="ListParagraph"/>
        <w:numPr>
          <w:ilvl w:val="0"/>
          <w:numId w:val="6"/>
        </w:numPr>
      </w:pPr>
      <w:r>
        <w:t xml:space="preserve">Winners will be announced on Friday 14 June. </w:t>
      </w:r>
    </w:p>
    <w:p w14:paraId="2F8689B2" w14:textId="2F4176D4" w:rsidR="0051047D" w:rsidRDefault="0051047D"/>
    <w:sectPr w:rsidR="00510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027A"/>
    <w:multiLevelType w:val="hybridMultilevel"/>
    <w:tmpl w:val="68F0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55033"/>
    <w:multiLevelType w:val="hybridMultilevel"/>
    <w:tmpl w:val="8EA273E6"/>
    <w:lvl w:ilvl="0" w:tplc="B0DED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B1C50"/>
    <w:multiLevelType w:val="hybridMultilevel"/>
    <w:tmpl w:val="E5B845E0"/>
    <w:lvl w:ilvl="0" w:tplc="B0DED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5034D"/>
    <w:multiLevelType w:val="hybridMultilevel"/>
    <w:tmpl w:val="9A96E0D2"/>
    <w:lvl w:ilvl="0" w:tplc="B0DED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44013"/>
    <w:multiLevelType w:val="hybridMultilevel"/>
    <w:tmpl w:val="40AA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960CCE"/>
    <w:multiLevelType w:val="hybridMultilevel"/>
    <w:tmpl w:val="68B455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6DA064B"/>
    <w:multiLevelType w:val="hybridMultilevel"/>
    <w:tmpl w:val="54F80D10"/>
    <w:lvl w:ilvl="0" w:tplc="B0DED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4439D"/>
    <w:multiLevelType w:val="hybridMultilevel"/>
    <w:tmpl w:val="C852A8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6C40AD2"/>
    <w:multiLevelType w:val="hybridMultilevel"/>
    <w:tmpl w:val="C852A8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11320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935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6270">
    <w:abstractNumId w:val="4"/>
  </w:num>
  <w:num w:numId="4" w16cid:durableId="620187603">
    <w:abstractNumId w:val="0"/>
  </w:num>
  <w:num w:numId="5" w16cid:durableId="814444817">
    <w:abstractNumId w:val="1"/>
  </w:num>
  <w:num w:numId="6" w16cid:durableId="977144626">
    <w:abstractNumId w:val="2"/>
  </w:num>
  <w:num w:numId="7" w16cid:durableId="909342525">
    <w:abstractNumId w:val="3"/>
  </w:num>
  <w:num w:numId="8" w16cid:durableId="1144347249">
    <w:abstractNumId w:val="6"/>
  </w:num>
  <w:num w:numId="9" w16cid:durableId="2109233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6425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7D"/>
    <w:rsid w:val="000E2CDB"/>
    <w:rsid w:val="00354337"/>
    <w:rsid w:val="0051047D"/>
    <w:rsid w:val="00987C1B"/>
    <w:rsid w:val="00AE7A1A"/>
    <w:rsid w:val="00B8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A973"/>
  <w15:chartTrackingRefBased/>
  <w15:docId w15:val="{1D49CF6E-7F13-41E2-BB85-16C9474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04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047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047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047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0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47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047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047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047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047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0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47D"/>
    <w:rPr>
      <w:rFonts w:eastAsiaTheme="majorEastAsia" w:cstheme="majorBidi"/>
      <w:color w:val="272727" w:themeColor="text1" w:themeTint="D8"/>
    </w:rPr>
  </w:style>
  <w:style w:type="paragraph" w:styleId="Title">
    <w:name w:val="Title"/>
    <w:basedOn w:val="Normal"/>
    <w:next w:val="Normal"/>
    <w:link w:val="TitleChar"/>
    <w:uiPriority w:val="10"/>
    <w:qFormat/>
    <w:rsid w:val="0051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4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4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47D"/>
    <w:rPr>
      <w:i/>
      <w:iCs/>
      <w:color w:val="404040" w:themeColor="text1" w:themeTint="BF"/>
    </w:rPr>
  </w:style>
  <w:style w:type="paragraph" w:styleId="ListParagraph">
    <w:name w:val="List Paragraph"/>
    <w:basedOn w:val="Normal"/>
    <w:uiPriority w:val="34"/>
    <w:qFormat/>
    <w:rsid w:val="0051047D"/>
    <w:pPr>
      <w:ind w:left="720"/>
      <w:contextualSpacing/>
    </w:pPr>
  </w:style>
  <w:style w:type="character" w:styleId="IntenseEmphasis">
    <w:name w:val="Intense Emphasis"/>
    <w:basedOn w:val="DefaultParagraphFont"/>
    <w:uiPriority w:val="21"/>
    <w:qFormat/>
    <w:rsid w:val="0051047D"/>
    <w:rPr>
      <w:i/>
      <w:iCs/>
      <w:color w:val="365F91" w:themeColor="accent1" w:themeShade="BF"/>
    </w:rPr>
  </w:style>
  <w:style w:type="paragraph" w:styleId="IntenseQuote">
    <w:name w:val="Intense Quote"/>
    <w:basedOn w:val="Normal"/>
    <w:next w:val="Normal"/>
    <w:link w:val="IntenseQuoteChar"/>
    <w:uiPriority w:val="30"/>
    <w:qFormat/>
    <w:rsid w:val="005104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047D"/>
    <w:rPr>
      <w:i/>
      <w:iCs/>
      <w:color w:val="365F91" w:themeColor="accent1" w:themeShade="BF"/>
    </w:rPr>
  </w:style>
  <w:style w:type="character" w:styleId="IntenseReference">
    <w:name w:val="Intense Reference"/>
    <w:basedOn w:val="DefaultParagraphFont"/>
    <w:uiPriority w:val="32"/>
    <w:qFormat/>
    <w:rsid w:val="0051047D"/>
    <w:rPr>
      <w:b/>
      <w:bCs/>
      <w:smallCaps/>
      <w:color w:val="365F91" w:themeColor="accent1" w:themeShade="BF"/>
      <w:spacing w:val="5"/>
    </w:rPr>
  </w:style>
  <w:style w:type="character" w:styleId="Hyperlink">
    <w:name w:val="Hyperlink"/>
    <w:basedOn w:val="DefaultParagraphFont"/>
    <w:uiPriority w:val="99"/>
    <w:semiHidden/>
    <w:unhideWhenUsed/>
    <w:rsid w:val="00354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6640">
      <w:bodyDiv w:val="1"/>
      <w:marLeft w:val="0"/>
      <w:marRight w:val="0"/>
      <w:marTop w:val="0"/>
      <w:marBottom w:val="0"/>
      <w:divBdr>
        <w:top w:val="none" w:sz="0" w:space="0" w:color="auto"/>
        <w:left w:val="none" w:sz="0" w:space="0" w:color="auto"/>
        <w:bottom w:val="none" w:sz="0" w:space="0" w:color="auto"/>
        <w:right w:val="none" w:sz="0" w:space="0" w:color="auto"/>
      </w:divBdr>
    </w:div>
    <w:div w:id="1272518731">
      <w:bodyDiv w:val="1"/>
      <w:marLeft w:val="0"/>
      <w:marRight w:val="0"/>
      <w:marTop w:val="0"/>
      <w:marBottom w:val="0"/>
      <w:divBdr>
        <w:top w:val="none" w:sz="0" w:space="0" w:color="auto"/>
        <w:left w:val="none" w:sz="0" w:space="0" w:color="auto"/>
        <w:bottom w:val="none" w:sz="0" w:space="0" w:color="auto"/>
        <w:right w:val="none" w:sz="0" w:space="0" w:color="auto"/>
      </w:divBdr>
    </w:div>
    <w:div w:id="18569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wbh.randd.generi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8e9302c-2349-4080-8808-c35446403ab8">
      <Terms xmlns="http://schemas.microsoft.com/office/infopath/2007/PartnerControls"/>
    </lcf76f155ced4ddcb4097134ff3c332f>
    <_ip_UnifiedCompliancePolicyProperties xmlns="http://schemas.microsoft.com/sharepoint/v3" xsi:nil="true"/>
    <TaxCatchAll xmlns="17212494-e625-4c09-acd5-0dab96c1b9c8" xsi:nil="true"/>
    <_dlc_DocId xmlns="17212494-e625-4c09-acd5-0dab96c1b9c8">P2PTM24V35PC-216752537-63028</_dlc_DocId>
    <_dlc_DocIdUrl xmlns="17212494-e625-4c09-acd5-0dab96c1b9c8">
      <Url>https://nhs.sharepoint.com/sites/RXK_Research_And_Development/_layouts/15/DocIdRedir.aspx?ID=P2PTM24V35PC-216752537-63028</Url>
      <Description>P2PTM24V35PC-216752537-63028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E074439E7864395AC96A340E008F3" ma:contentTypeVersion="21" ma:contentTypeDescription="Create a new document." ma:contentTypeScope="" ma:versionID="4ffee22ab2e027d00be464832b62a9b8">
  <xsd:schema xmlns:xsd="http://www.w3.org/2001/XMLSchema" xmlns:xs="http://www.w3.org/2001/XMLSchema" xmlns:p="http://schemas.microsoft.com/office/2006/metadata/properties" xmlns:ns1="http://schemas.microsoft.com/sharepoint/v3" xmlns:ns2="17212494-e625-4c09-acd5-0dab96c1b9c8" xmlns:ns3="f8e9302c-2349-4080-8808-c35446403ab8" targetNamespace="http://schemas.microsoft.com/office/2006/metadata/properties" ma:root="true" ma:fieldsID="6bca9c2dad237bda66e7e3b70aaa07aa" ns1:_="" ns2:_="" ns3:_="">
    <xsd:import namespace="http://schemas.microsoft.com/sharepoint/v3"/>
    <xsd:import namespace="17212494-e625-4c09-acd5-0dab96c1b9c8"/>
    <xsd:import namespace="f8e9302c-2349-4080-8808-c35446403ab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12494-e625-4c09-acd5-0dab96c1b9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12ab96-f0a7-4548-9029-4e774d060120}" ma:internalName="TaxCatchAll" ma:showField="CatchAllData" ma:web="17212494-e625-4c09-acd5-0dab96c1b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e9302c-2349-4080-8808-c35446403ab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0B4D6-2778-4433-AFA3-F0EF6815F0C8}">
  <ds:schemaRefs>
    <ds:schemaRef ds:uri="http://schemas.microsoft.com/office/2006/metadata/properties"/>
    <ds:schemaRef ds:uri="http://schemas.microsoft.com/office/infopath/2007/PartnerControls"/>
    <ds:schemaRef ds:uri="http://schemas.microsoft.com/sharepoint/v3"/>
    <ds:schemaRef ds:uri="f8e9302c-2349-4080-8808-c35446403ab8"/>
    <ds:schemaRef ds:uri="17212494-e625-4c09-acd5-0dab96c1b9c8"/>
  </ds:schemaRefs>
</ds:datastoreItem>
</file>

<file path=customXml/itemProps2.xml><?xml version="1.0" encoding="utf-8"?>
<ds:datastoreItem xmlns:ds="http://schemas.openxmlformats.org/officeDocument/2006/customXml" ds:itemID="{7E07B31B-3504-4A6B-9E4C-ADBBD092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12494-e625-4c09-acd5-0dab96c1b9c8"/>
    <ds:schemaRef ds:uri="f8e9302c-2349-4080-8808-c35446403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70E8F-3A1A-4706-94CD-CD5709098301}">
  <ds:schemaRefs>
    <ds:schemaRef ds:uri="http://schemas.microsoft.com/sharepoint/events"/>
  </ds:schemaRefs>
</ds:datastoreItem>
</file>

<file path=customXml/itemProps4.xml><?xml version="1.0" encoding="utf-8"?>
<ds:datastoreItem xmlns:ds="http://schemas.openxmlformats.org/officeDocument/2006/customXml" ds:itemID="{7EA4B46C-4242-4168-92B1-205F99C44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 Kelly (SANDWELL AND WEST BIRMINGHAM HOSPITALS NHS TRUST)</dc:creator>
  <cp:keywords/>
  <dc:description/>
  <cp:lastModifiedBy>CRUMP, Hermione (SANDWELL AND WEST BIRMINGHAM HOSPITALS NHS TRUST)</cp:lastModifiedBy>
  <cp:revision>3</cp:revision>
  <dcterms:created xsi:type="dcterms:W3CDTF">2024-04-10T13:33:00Z</dcterms:created>
  <dcterms:modified xsi:type="dcterms:W3CDTF">2024-04-12T13:42:00Z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0x010100E3AE074439E7864395AC96A340E008F3</vt:lpwstr>
  </property>
  <property fmtid="{D5CDD505-2E9C-101B-9397-08002B2CF9AE}" pid="3" name="_dlc_DocIdItemGuid">
    <vt:lpwstr>07c8ce4c-7aa8-497c-b167-7389f737b5d0</vt:lpwstr>
  </property>
</Properties>
</file>